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C4BD4" w14:textId="77777777" w:rsidR="00791463" w:rsidRDefault="00791463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02. Spis treści</w:t>
      </w:r>
    </w:p>
    <w:p w14:paraId="19A5B65F" w14:textId="77777777" w:rsidR="00791463" w:rsidRDefault="00791463" w:rsidP="00207544">
      <w:pPr>
        <w:numPr>
          <w:ilvl w:val="0"/>
          <w:numId w:val="2"/>
        </w:numPr>
        <w:tabs>
          <w:tab w:val="clear" w:pos="420"/>
          <w:tab w:val="num" w:pos="1128"/>
        </w:tabs>
        <w:ind w:left="1128"/>
        <w:rPr>
          <w:rFonts w:ascii="Arial" w:hAnsi="Arial" w:cs="Arial"/>
        </w:rPr>
      </w:pPr>
      <w:r>
        <w:rPr>
          <w:rFonts w:ascii="Arial" w:hAnsi="Arial" w:cs="Arial"/>
        </w:rPr>
        <w:t>Strona tytułowa</w:t>
      </w:r>
    </w:p>
    <w:p w14:paraId="05521064" w14:textId="77777777" w:rsidR="00791463" w:rsidRDefault="00791463" w:rsidP="00207544">
      <w:pPr>
        <w:numPr>
          <w:ilvl w:val="0"/>
          <w:numId w:val="2"/>
        </w:numPr>
        <w:tabs>
          <w:tab w:val="clear" w:pos="420"/>
          <w:tab w:val="num" w:pos="1128"/>
        </w:tabs>
        <w:ind w:left="1128"/>
        <w:rPr>
          <w:rFonts w:ascii="Arial" w:hAnsi="Arial" w:cs="Arial"/>
        </w:rPr>
      </w:pPr>
      <w:r>
        <w:rPr>
          <w:rFonts w:ascii="Arial" w:hAnsi="Arial" w:cs="Arial"/>
        </w:rPr>
        <w:t>Spis treści</w:t>
      </w:r>
    </w:p>
    <w:p w14:paraId="384B7072" w14:textId="77777777" w:rsidR="00791463" w:rsidRDefault="00791463" w:rsidP="00207544">
      <w:pPr>
        <w:numPr>
          <w:ilvl w:val="0"/>
          <w:numId w:val="2"/>
        </w:numPr>
        <w:tabs>
          <w:tab w:val="clear" w:pos="420"/>
          <w:tab w:val="num" w:pos="1128"/>
        </w:tabs>
        <w:ind w:left="1128"/>
        <w:rPr>
          <w:rFonts w:ascii="Arial" w:hAnsi="Arial" w:cs="Arial"/>
        </w:rPr>
      </w:pPr>
      <w:r>
        <w:rPr>
          <w:rFonts w:ascii="Arial" w:hAnsi="Arial" w:cs="Arial"/>
        </w:rPr>
        <w:t>Uzgodnienia i dokumenty</w:t>
      </w:r>
    </w:p>
    <w:p w14:paraId="41258E05" w14:textId="77777777" w:rsidR="00791463" w:rsidRDefault="00791463">
      <w:pPr>
        <w:rPr>
          <w:rFonts w:ascii="Arial" w:hAnsi="Arial" w:cs="Arial"/>
        </w:rPr>
      </w:pPr>
    </w:p>
    <w:p w14:paraId="58C63007" w14:textId="77777777" w:rsidR="00791463" w:rsidRDefault="00791463">
      <w:pPr>
        <w:pStyle w:val="Zwykytekst"/>
        <w:suppressAutoHyphens w:val="0"/>
        <w:ind w:firstLine="708"/>
        <w:rPr>
          <w:rFonts w:ascii="Arial" w:hAnsi="Arial" w:cs="Arial"/>
          <w:kern w:val="0"/>
          <w:sz w:val="28"/>
          <w:u w:val="single"/>
          <w:lang w:eastAsia="pl-PL"/>
        </w:rPr>
      </w:pPr>
      <w:r>
        <w:rPr>
          <w:rFonts w:ascii="Arial" w:hAnsi="Arial" w:cs="Arial"/>
          <w:kern w:val="0"/>
          <w:sz w:val="28"/>
          <w:u w:val="single"/>
          <w:lang w:eastAsia="pl-PL"/>
        </w:rPr>
        <w:t>1. Opis techniczny</w:t>
      </w:r>
    </w:p>
    <w:p w14:paraId="462D710E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</w:p>
    <w:p w14:paraId="5857113B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1.1. Wstęp</w:t>
      </w:r>
    </w:p>
    <w:p w14:paraId="1F3CFAE6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1.2. Podstawa opracowania</w:t>
      </w:r>
    </w:p>
    <w:p w14:paraId="017203B4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1.3. Charakterystyka obiektu</w:t>
      </w:r>
    </w:p>
    <w:p w14:paraId="0E04C212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1.4. Zakres opracowania</w:t>
      </w:r>
    </w:p>
    <w:p w14:paraId="6795F06C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1.5. Źródła zasilania i pomiar</w:t>
      </w:r>
    </w:p>
    <w:p w14:paraId="7E355A4D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1.6. Instalacje elektryczne wewnętrzne</w:t>
      </w:r>
    </w:p>
    <w:p w14:paraId="5FD63641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1.7. Ochrona przeciwporażeniowa</w:t>
      </w:r>
    </w:p>
    <w:p w14:paraId="6FB3751E" w14:textId="64F9BEB4" w:rsidR="004A4532" w:rsidRDefault="004A4532" w:rsidP="004A4532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>1.8. Oświetlenie awaryjne</w:t>
      </w:r>
    </w:p>
    <w:p w14:paraId="37EC463D" w14:textId="5290E0AD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</w:t>
      </w:r>
      <w:r w:rsidR="004A4532">
        <w:rPr>
          <w:rFonts w:ascii="Arial" w:hAnsi="Arial" w:cs="Arial"/>
          <w:kern w:val="0"/>
          <w:sz w:val="28"/>
          <w:lang w:eastAsia="pl-PL"/>
        </w:rPr>
        <w:t>9</w:t>
      </w:r>
      <w:r>
        <w:rPr>
          <w:rFonts w:ascii="Arial" w:hAnsi="Arial" w:cs="Arial"/>
          <w:kern w:val="0"/>
          <w:sz w:val="28"/>
          <w:lang w:eastAsia="pl-PL"/>
        </w:rPr>
        <w:t xml:space="preserve">. Instalacje </w:t>
      </w:r>
      <w:r w:rsidR="004E5667">
        <w:rPr>
          <w:rFonts w:ascii="Arial" w:hAnsi="Arial" w:cs="Arial"/>
          <w:kern w:val="0"/>
          <w:sz w:val="28"/>
          <w:lang w:eastAsia="pl-PL"/>
        </w:rPr>
        <w:t>teletechniczne</w:t>
      </w:r>
    </w:p>
    <w:p w14:paraId="5D3F1385" w14:textId="31E10124" w:rsidR="0031616C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</w:t>
      </w:r>
      <w:r w:rsidR="004A4532">
        <w:rPr>
          <w:rFonts w:ascii="Arial" w:hAnsi="Arial" w:cs="Arial"/>
          <w:kern w:val="0"/>
          <w:sz w:val="28"/>
          <w:lang w:eastAsia="pl-PL"/>
        </w:rPr>
        <w:t>10</w:t>
      </w:r>
      <w:r>
        <w:rPr>
          <w:rFonts w:ascii="Arial" w:hAnsi="Arial" w:cs="Arial"/>
          <w:kern w:val="0"/>
          <w:sz w:val="28"/>
          <w:lang w:eastAsia="pl-PL"/>
        </w:rPr>
        <w:t>. Ochrona przeciwprzepięciowa</w:t>
      </w:r>
    </w:p>
    <w:p w14:paraId="7E4F57D7" w14:textId="299CB860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 xml:space="preserve"> </w:t>
      </w:r>
      <w:r w:rsidR="0031616C">
        <w:rPr>
          <w:rFonts w:ascii="Arial" w:hAnsi="Arial" w:cs="Arial"/>
          <w:kern w:val="0"/>
          <w:sz w:val="28"/>
          <w:lang w:eastAsia="pl-PL"/>
        </w:rPr>
        <w:tab/>
      </w:r>
      <w:r w:rsidR="0031616C">
        <w:rPr>
          <w:rFonts w:ascii="Arial" w:hAnsi="Arial" w:cs="Arial"/>
          <w:kern w:val="0"/>
          <w:sz w:val="28"/>
          <w:lang w:eastAsia="pl-PL"/>
        </w:rPr>
        <w:tab/>
        <w:t>1.1</w:t>
      </w:r>
      <w:r w:rsidR="004A4532">
        <w:rPr>
          <w:rFonts w:ascii="Arial" w:hAnsi="Arial" w:cs="Arial"/>
          <w:kern w:val="0"/>
          <w:sz w:val="28"/>
          <w:lang w:eastAsia="pl-PL"/>
        </w:rPr>
        <w:t>1</w:t>
      </w:r>
      <w:r w:rsidR="0031616C">
        <w:rPr>
          <w:rFonts w:ascii="Arial" w:hAnsi="Arial" w:cs="Arial"/>
          <w:kern w:val="0"/>
          <w:sz w:val="28"/>
          <w:lang w:eastAsia="pl-PL"/>
        </w:rPr>
        <w:t>. System telemetryczny</w:t>
      </w:r>
    </w:p>
    <w:p w14:paraId="44E9D076" w14:textId="25F38C80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1.1</w:t>
      </w:r>
      <w:r w:rsidR="004A4532">
        <w:rPr>
          <w:rFonts w:ascii="Arial" w:hAnsi="Arial" w:cs="Arial"/>
          <w:kern w:val="0"/>
          <w:sz w:val="28"/>
          <w:lang w:eastAsia="pl-PL"/>
        </w:rPr>
        <w:t>2</w:t>
      </w:r>
      <w:r>
        <w:rPr>
          <w:rFonts w:ascii="Arial" w:hAnsi="Arial" w:cs="Arial"/>
          <w:kern w:val="0"/>
          <w:sz w:val="28"/>
          <w:lang w:eastAsia="pl-PL"/>
        </w:rPr>
        <w:t>. Uwagi końcowe</w:t>
      </w:r>
    </w:p>
    <w:p w14:paraId="58EF145C" w14:textId="43204AB2" w:rsidR="004F4AAE" w:rsidRDefault="004F4AAE" w:rsidP="004F4AAE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>1.1</w:t>
      </w:r>
      <w:r w:rsidR="004A4532">
        <w:rPr>
          <w:rFonts w:ascii="Arial" w:hAnsi="Arial" w:cs="Arial"/>
          <w:kern w:val="0"/>
          <w:sz w:val="28"/>
          <w:lang w:eastAsia="pl-PL"/>
        </w:rPr>
        <w:t>3</w:t>
      </w:r>
      <w:r>
        <w:rPr>
          <w:rFonts w:ascii="Arial" w:hAnsi="Arial" w:cs="Arial"/>
          <w:kern w:val="0"/>
          <w:sz w:val="28"/>
          <w:lang w:eastAsia="pl-PL"/>
        </w:rPr>
        <w:t>. Zestawienie podstawowych materiałów</w:t>
      </w:r>
    </w:p>
    <w:p w14:paraId="66ECF0ED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</w:p>
    <w:p w14:paraId="2AE39655" w14:textId="77777777" w:rsidR="00791463" w:rsidRDefault="00791463">
      <w:pPr>
        <w:pStyle w:val="Zwykytekst"/>
        <w:suppressAutoHyphens w:val="0"/>
        <w:ind w:firstLine="708"/>
        <w:rPr>
          <w:rFonts w:ascii="Arial" w:hAnsi="Arial" w:cs="Arial"/>
          <w:kern w:val="0"/>
          <w:sz w:val="28"/>
          <w:u w:val="single"/>
          <w:lang w:eastAsia="pl-PL"/>
        </w:rPr>
      </w:pPr>
      <w:r>
        <w:rPr>
          <w:rFonts w:ascii="Arial" w:hAnsi="Arial" w:cs="Arial"/>
          <w:kern w:val="0"/>
          <w:sz w:val="28"/>
          <w:u w:val="single"/>
          <w:lang w:eastAsia="pl-PL"/>
        </w:rPr>
        <w:t xml:space="preserve">2. Obliczenia techniczne  </w:t>
      </w:r>
    </w:p>
    <w:p w14:paraId="780AF35F" w14:textId="77777777" w:rsidR="00791463" w:rsidRDefault="00791463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</w:p>
    <w:p w14:paraId="57278211" w14:textId="77777777" w:rsidR="00791463" w:rsidRDefault="00791463">
      <w:pPr>
        <w:pStyle w:val="Zwykytekst"/>
        <w:suppressAutoHyphens w:val="0"/>
        <w:ind w:left="1416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>2.1. Zestawienie mocy zainstalowanej i zapotrzebowanej</w:t>
      </w:r>
    </w:p>
    <w:p w14:paraId="21B59813" w14:textId="77777777" w:rsidR="00791463" w:rsidRDefault="00791463">
      <w:pPr>
        <w:pStyle w:val="Zwykytekst"/>
        <w:suppressAutoHyphens w:val="0"/>
        <w:ind w:left="1416"/>
        <w:rPr>
          <w:rFonts w:ascii="Arial" w:hAnsi="Arial" w:cs="Arial"/>
          <w:kern w:val="0"/>
          <w:sz w:val="28"/>
          <w:lang w:eastAsia="pl-PL"/>
        </w:rPr>
      </w:pPr>
    </w:p>
    <w:p w14:paraId="4E97D8D5" w14:textId="77777777" w:rsidR="00791463" w:rsidRDefault="00791463">
      <w:pPr>
        <w:pStyle w:val="Zwykytekst"/>
        <w:suppressAutoHyphens w:val="0"/>
        <w:ind w:left="1416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 xml:space="preserve"> </w:t>
      </w:r>
    </w:p>
    <w:p w14:paraId="32664B9B" w14:textId="77777777" w:rsidR="00791463" w:rsidRDefault="00791463">
      <w:pPr>
        <w:pStyle w:val="Zwykytekst"/>
        <w:suppressAutoHyphens w:val="0"/>
        <w:ind w:firstLine="708"/>
        <w:rPr>
          <w:rFonts w:ascii="Arial" w:hAnsi="Arial" w:cs="Arial"/>
          <w:kern w:val="0"/>
          <w:sz w:val="28"/>
          <w:u w:val="single"/>
          <w:lang w:eastAsia="pl-PL"/>
        </w:rPr>
      </w:pPr>
      <w:r>
        <w:rPr>
          <w:rFonts w:ascii="Arial" w:hAnsi="Arial" w:cs="Arial"/>
          <w:kern w:val="0"/>
          <w:sz w:val="28"/>
          <w:u w:val="single"/>
          <w:lang w:eastAsia="pl-PL"/>
        </w:rPr>
        <w:t>3. Rysunki techniczne</w:t>
      </w:r>
    </w:p>
    <w:p w14:paraId="196F4630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</w:p>
    <w:p w14:paraId="5CE460D9" w14:textId="77777777" w:rsidR="00FC62C7" w:rsidRDefault="0057427A" w:rsidP="00FC62C7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 xml:space="preserve">- </w:t>
      </w:r>
      <w:r w:rsidR="00791463">
        <w:rPr>
          <w:rFonts w:ascii="Arial" w:hAnsi="Arial" w:cs="Arial"/>
          <w:kern w:val="0"/>
          <w:sz w:val="28"/>
          <w:lang w:eastAsia="pl-PL"/>
        </w:rPr>
        <w:t xml:space="preserve">Plan instalacji </w:t>
      </w:r>
      <w:r w:rsidR="000135A3">
        <w:rPr>
          <w:rFonts w:ascii="Arial" w:hAnsi="Arial" w:cs="Arial"/>
          <w:kern w:val="0"/>
          <w:sz w:val="28"/>
          <w:lang w:eastAsia="pl-PL"/>
        </w:rPr>
        <w:t>oświetleniowej</w:t>
      </w:r>
      <w:r w:rsidR="00D123E3">
        <w:rPr>
          <w:rFonts w:ascii="Arial" w:hAnsi="Arial" w:cs="Arial"/>
          <w:kern w:val="0"/>
          <w:sz w:val="28"/>
          <w:lang w:eastAsia="pl-PL"/>
        </w:rPr>
        <w:tab/>
      </w:r>
      <w:r w:rsidR="001F57AA">
        <w:rPr>
          <w:rFonts w:ascii="Arial" w:hAnsi="Arial" w:cs="Arial"/>
          <w:kern w:val="0"/>
          <w:sz w:val="28"/>
          <w:lang w:eastAsia="pl-PL"/>
        </w:rPr>
        <w:tab/>
      </w:r>
      <w:r w:rsidR="00791463">
        <w:rPr>
          <w:rFonts w:ascii="Arial" w:hAnsi="Arial" w:cs="Arial"/>
          <w:kern w:val="0"/>
          <w:sz w:val="28"/>
          <w:lang w:eastAsia="pl-PL"/>
        </w:rPr>
        <w:tab/>
      </w:r>
      <w:r w:rsidR="00BA36A5">
        <w:rPr>
          <w:rFonts w:ascii="Arial" w:hAnsi="Arial" w:cs="Arial"/>
          <w:kern w:val="0"/>
          <w:sz w:val="28"/>
          <w:lang w:eastAsia="pl-PL"/>
        </w:rPr>
        <w:tab/>
      </w:r>
      <w:r w:rsidR="00791463">
        <w:rPr>
          <w:rFonts w:ascii="Arial" w:hAnsi="Arial" w:cs="Arial"/>
          <w:kern w:val="0"/>
          <w:sz w:val="28"/>
          <w:lang w:eastAsia="pl-PL"/>
        </w:rPr>
        <w:t>- rys. nr E-</w:t>
      </w:r>
      <w:r w:rsidR="001F57AA">
        <w:rPr>
          <w:rFonts w:ascii="Arial" w:hAnsi="Arial" w:cs="Arial"/>
          <w:kern w:val="0"/>
          <w:sz w:val="28"/>
          <w:lang w:eastAsia="pl-PL"/>
        </w:rPr>
        <w:t>1</w:t>
      </w:r>
    </w:p>
    <w:p w14:paraId="406454A0" w14:textId="77777777" w:rsidR="0057427A" w:rsidRDefault="0057427A" w:rsidP="00FC62C7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 xml:space="preserve">- Plan instalacji </w:t>
      </w:r>
      <w:r w:rsidR="00BA36A5">
        <w:rPr>
          <w:rFonts w:ascii="Arial" w:hAnsi="Arial" w:cs="Arial"/>
          <w:kern w:val="0"/>
          <w:sz w:val="28"/>
          <w:lang w:eastAsia="pl-PL"/>
        </w:rPr>
        <w:t>siłowej</w:t>
      </w:r>
      <w:r w:rsidR="00BA36A5">
        <w:rPr>
          <w:rFonts w:ascii="Arial" w:hAnsi="Arial" w:cs="Arial"/>
          <w:kern w:val="0"/>
          <w:sz w:val="28"/>
          <w:lang w:eastAsia="pl-PL"/>
        </w:rPr>
        <w:tab/>
      </w:r>
      <w:r w:rsidR="00BA36A5">
        <w:rPr>
          <w:rFonts w:ascii="Arial" w:hAnsi="Arial" w:cs="Arial"/>
          <w:kern w:val="0"/>
          <w:sz w:val="28"/>
          <w:lang w:eastAsia="pl-PL"/>
        </w:rPr>
        <w:tab/>
      </w:r>
      <w:r w:rsidR="00BA36A5"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 w:rsidR="00BA36A5"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>- rys. nr E-2</w:t>
      </w:r>
    </w:p>
    <w:p w14:paraId="640F5843" w14:textId="77777777" w:rsidR="000135A3" w:rsidRDefault="0057427A" w:rsidP="00D123E3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 xml:space="preserve">- </w:t>
      </w:r>
      <w:r w:rsidR="000135A3">
        <w:rPr>
          <w:rFonts w:ascii="Arial" w:hAnsi="Arial" w:cs="Arial"/>
          <w:kern w:val="0"/>
          <w:sz w:val="28"/>
          <w:lang w:eastAsia="pl-PL"/>
        </w:rPr>
        <w:t>Schemat rozdzielnicy R</w:t>
      </w:r>
      <w:r w:rsidR="000135A3">
        <w:rPr>
          <w:rFonts w:ascii="Arial" w:hAnsi="Arial" w:cs="Arial"/>
          <w:kern w:val="0"/>
          <w:sz w:val="28"/>
          <w:lang w:eastAsia="pl-PL"/>
        </w:rPr>
        <w:tab/>
      </w:r>
      <w:r w:rsidR="000135A3">
        <w:rPr>
          <w:rFonts w:ascii="Arial" w:hAnsi="Arial" w:cs="Arial"/>
          <w:kern w:val="0"/>
          <w:sz w:val="28"/>
          <w:lang w:eastAsia="pl-PL"/>
        </w:rPr>
        <w:tab/>
      </w:r>
      <w:r w:rsidR="000135A3">
        <w:rPr>
          <w:rFonts w:ascii="Arial" w:hAnsi="Arial" w:cs="Arial"/>
          <w:kern w:val="0"/>
          <w:sz w:val="28"/>
          <w:lang w:eastAsia="pl-PL"/>
        </w:rPr>
        <w:tab/>
      </w:r>
      <w:r w:rsidR="000135A3">
        <w:rPr>
          <w:rFonts w:ascii="Arial" w:hAnsi="Arial" w:cs="Arial"/>
          <w:kern w:val="0"/>
          <w:sz w:val="28"/>
          <w:lang w:eastAsia="pl-PL"/>
        </w:rPr>
        <w:tab/>
      </w:r>
      <w:r w:rsidR="00A82552">
        <w:rPr>
          <w:rFonts w:ascii="Arial" w:hAnsi="Arial" w:cs="Arial"/>
          <w:kern w:val="0"/>
          <w:sz w:val="28"/>
          <w:lang w:eastAsia="pl-PL"/>
        </w:rPr>
        <w:tab/>
      </w:r>
      <w:r w:rsidR="000135A3">
        <w:rPr>
          <w:rFonts w:ascii="Arial" w:hAnsi="Arial" w:cs="Arial"/>
          <w:kern w:val="0"/>
          <w:sz w:val="28"/>
          <w:lang w:eastAsia="pl-PL"/>
        </w:rPr>
        <w:t>- rys. nr E-</w:t>
      </w:r>
      <w:r w:rsidR="00B83076">
        <w:rPr>
          <w:rFonts w:ascii="Arial" w:hAnsi="Arial" w:cs="Arial"/>
          <w:kern w:val="0"/>
          <w:sz w:val="28"/>
          <w:lang w:eastAsia="pl-PL"/>
        </w:rPr>
        <w:t>3</w:t>
      </w:r>
    </w:p>
    <w:p w14:paraId="3BB9EFE3" w14:textId="77777777" w:rsidR="00791463" w:rsidRDefault="0057427A" w:rsidP="00434E05">
      <w:pPr>
        <w:pStyle w:val="Zwykytekst"/>
        <w:suppressAutoHyphens w:val="0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 xml:space="preserve">- </w:t>
      </w:r>
      <w:r w:rsidR="00791463">
        <w:rPr>
          <w:rFonts w:ascii="Arial" w:hAnsi="Arial" w:cs="Arial"/>
          <w:kern w:val="0"/>
          <w:sz w:val="28"/>
          <w:lang w:eastAsia="pl-PL"/>
        </w:rPr>
        <w:t>Schemat instalacji strukturalnej</w:t>
      </w:r>
      <w:r w:rsidR="00791463">
        <w:rPr>
          <w:rFonts w:ascii="Arial" w:hAnsi="Arial" w:cs="Arial"/>
          <w:kern w:val="0"/>
          <w:sz w:val="28"/>
          <w:lang w:eastAsia="pl-PL"/>
        </w:rPr>
        <w:tab/>
      </w:r>
      <w:r w:rsidR="00791463"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 w:rsidR="00A82552">
        <w:rPr>
          <w:rFonts w:ascii="Arial" w:hAnsi="Arial" w:cs="Arial"/>
          <w:kern w:val="0"/>
          <w:sz w:val="28"/>
          <w:lang w:eastAsia="pl-PL"/>
        </w:rPr>
        <w:tab/>
      </w:r>
      <w:r w:rsidR="00791463">
        <w:rPr>
          <w:rFonts w:ascii="Arial" w:hAnsi="Arial" w:cs="Arial"/>
          <w:kern w:val="0"/>
          <w:sz w:val="28"/>
          <w:lang w:eastAsia="pl-PL"/>
        </w:rPr>
        <w:t>- rys. nr E-</w:t>
      </w:r>
      <w:r w:rsidR="00B83076">
        <w:rPr>
          <w:rFonts w:ascii="Arial" w:hAnsi="Arial" w:cs="Arial"/>
          <w:kern w:val="0"/>
          <w:sz w:val="28"/>
          <w:lang w:eastAsia="pl-PL"/>
        </w:rPr>
        <w:t>4</w:t>
      </w:r>
    </w:p>
    <w:p w14:paraId="6734A05E" w14:textId="77777777" w:rsidR="00D0356E" w:rsidRDefault="00C66547" w:rsidP="003368E7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>- Legenda</w:t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- rys. nr E-</w:t>
      </w:r>
      <w:r w:rsidR="00B83076">
        <w:rPr>
          <w:rFonts w:ascii="Arial" w:hAnsi="Arial" w:cs="Arial"/>
          <w:kern w:val="0"/>
          <w:sz w:val="28"/>
          <w:lang w:eastAsia="pl-PL"/>
        </w:rPr>
        <w:t>5</w:t>
      </w:r>
    </w:p>
    <w:p w14:paraId="58460859" w14:textId="2D32A463" w:rsidR="006A7244" w:rsidRDefault="006A7244" w:rsidP="006A7244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  <w:r>
        <w:rPr>
          <w:rFonts w:ascii="Arial" w:hAnsi="Arial" w:cs="Arial"/>
          <w:kern w:val="0"/>
          <w:sz w:val="28"/>
          <w:lang w:eastAsia="pl-PL"/>
        </w:rPr>
        <w:t>- Rzut dachu</w:t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</w:r>
      <w:r>
        <w:rPr>
          <w:rFonts w:ascii="Arial" w:hAnsi="Arial" w:cs="Arial"/>
          <w:kern w:val="0"/>
          <w:sz w:val="28"/>
          <w:lang w:eastAsia="pl-PL"/>
        </w:rPr>
        <w:tab/>
        <w:t>- rys. nr E-6</w:t>
      </w:r>
    </w:p>
    <w:p w14:paraId="618B1F31" w14:textId="74E4568C" w:rsidR="00F97F1E" w:rsidRDefault="00F97F1E" w:rsidP="00F97F1E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</w:p>
    <w:p w14:paraId="5306D568" w14:textId="77777777" w:rsidR="00A275C4" w:rsidRDefault="00A275C4" w:rsidP="003368E7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</w:p>
    <w:p w14:paraId="0258AAB8" w14:textId="77777777" w:rsidR="00C96337" w:rsidRDefault="00C96337" w:rsidP="003368E7">
      <w:pPr>
        <w:pStyle w:val="Zwykytekst"/>
        <w:suppressAutoHyphens w:val="0"/>
        <w:ind w:left="708" w:firstLine="708"/>
        <w:rPr>
          <w:rFonts w:ascii="Arial" w:hAnsi="Arial" w:cs="Arial"/>
          <w:kern w:val="0"/>
          <w:sz w:val="28"/>
          <w:lang w:eastAsia="pl-PL"/>
        </w:rPr>
      </w:pPr>
    </w:p>
    <w:p w14:paraId="66A4D44C" w14:textId="77777777" w:rsidR="001F57AA" w:rsidRDefault="001F57AA" w:rsidP="00EA1841">
      <w:pPr>
        <w:pStyle w:val="Zwykytekst"/>
        <w:suppressAutoHyphens w:val="0"/>
        <w:ind w:left="1416" w:firstLine="2"/>
        <w:rPr>
          <w:rFonts w:ascii="Arial" w:hAnsi="Arial" w:cs="Arial"/>
          <w:kern w:val="0"/>
          <w:sz w:val="28"/>
          <w:lang w:eastAsia="pl-PL"/>
        </w:rPr>
      </w:pPr>
    </w:p>
    <w:p w14:paraId="5C714FFC" w14:textId="77777777" w:rsidR="00BA36A5" w:rsidRDefault="00BA36A5" w:rsidP="00EA1841">
      <w:pPr>
        <w:pStyle w:val="Zwykytekst"/>
        <w:suppressAutoHyphens w:val="0"/>
        <w:ind w:left="1416" w:firstLine="2"/>
        <w:rPr>
          <w:rFonts w:ascii="Arial" w:hAnsi="Arial" w:cs="Arial"/>
          <w:kern w:val="0"/>
          <w:sz w:val="28"/>
          <w:lang w:eastAsia="pl-PL"/>
        </w:rPr>
      </w:pPr>
    </w:p>
    <w:p w14:paraId="0216515D" w14:textId="77777777" w:rsidR="00BA36A5" w:rsidRDefault="00BA36A5" w:rsidP="00EA1841">
      <w:pPr>
        <w:pStyle w:val="Zwykytekst"/>
        <w:suppressAutoHyphens w:val="0"/>
        <w:ind w:left="1416" w:firstLine="2"/>
        <w:rPr>
          <w:rFonts w:ascii="Arial" w:hAnsi="Arial" w:cs="Arial"/>
          <w:kern w:val="0"/>
          <w:sz w:val="28"/>
          <w:lang w:eastAsia="pl-PL"/>
        </w:rPr>
      </w:pPr>
    </w:p>
    <w:p w14:paraId="2A47E544" w14:textId="77777777" w:rsidR="002B6A1E" w:rsidRDefault="002B6A1E" w:rsidP="00EA1841">
      <w:pPr>
        <w:pStyle w:val="Zwykytekst"/>
        <w:suppressAutoHyphens w:val="0"/>
        <w:ind w:left="1416" w:firstLine="2"/>
        <w:rPr>
          <w:rFonts w:ascii="Arial" w:hAnsi="Arial" w:cs="Arial"/>
          <w:kern w:val="0"/>
          <w:sz w:val="28"/>
          <w:lang w:eastAsia="pl-PL"/>
        </w:rPr>
      </w:pPr>
    </w:p>
    <w:p w14:paraId="60F976DF" w14:textId="77777777" w:rsidR="00791463" w:rsidRDefault="00791463">
      <w:pPr>
        <w:pStyle w:val="Zwykytekst"/>
        <w:suppressAutoHyphens w:val="0"/>
        <w:jc w:val="center"/>
        <w:rPr>
          <w:rFonts w:ascii="Arial" w:hAnsi="Arial" w:cs="Arial"/>
          <w:b/>
          <w:kern w:val="0"/>
          <w:sz w:val="32"/>
          <w:u w:val="single"/>
          <w:lang w:eastAsia="pl-PL"/>
        </w:rPr>
      </w:pPr>
      <w:r>
        <w:rPr>
          <w:rFonts w:ascii="Arial" w:hAnsi="Arial" w:cs="Arial"/>
          <w:b/>
          <w:kern w:val="0"/>
          <w:sz w:val="32"/>
          <w:u w:val="single"/>
          <w:lang w:eastAsia="pl-PL"/>
        </w:rPr>
        <w:t>1. Opis techniczny</w:t>
      </w:r>
    </w:p>
    <w:p w14:paraId="5D52422B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16"/>
          <w:lang w:eastAsia="pl-PL"/>
        </w:rPr>
      </w:pPr>
    </w:p>
    <w:p w14:paraId="37C160CF" w14:textId="77777777" w:rsidR="00791463" w:rsidRDefault="00791463">
      <w:pPr>
        <w:pStyle w:val="Zwykytekst"/>
        <w:suppressAutoHyphens w:val="0"/>
        <w:rPr>
          <w:rFonts w:ascii="Arial" w:hAnsi="Arial" w:cs="Arial"/>
          <w:b/>
          <w:kern w:val="0"/>
          <w:sz w:val="24"/>
          <w:u w:val="single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ab/>
      </w:r>
      <w:r>
        <w:rPr>
          <w:rFonts w:ascii="Arial" w:hAnsi="Arial" w:cs="Arial"/>
          <w:b/>
          <w:kern w:val="0"/>
          <w:sz w:val="24"/>
          <w:u w:val="single"/>
          <w:lang w:eastAsia="pl-PL"/>
        </w:rPr>
        <w:t>1.1. Wstęp</w:t>
      </w:r>
    </w:p>
    <w:p w14:paraId="10ABC257" w14:textId="77777777" w:rsidR="00791463" w:rsidRDefault="00791463">
      <w:pPr>
        <w:pStyle w:val="Zwykytekst"/>
        <w:suppressAutoHyphens w:val="0"/>
        <w:rPr>
          <w:rFonts w:ascii="Arial" w:hAnsi="Arial" w:cs="Arial"/>
          <w:kern w:val="0"/>
          <w:sz w:val="16"/>
          <w:lang w:eastAsia="pl-PL"/>
        </w:rPr>
      </w:pPr>
    </w:p>
    <w:p w14:paraId="674820EA" w14:textId="7FDE43F2" w:rsidR="00791463" w:rsidRDefault="00791463" w:rsidP="00CF1657">
      <w:pPr>
        <w:pStyle w:val="Zwykytekst"/>
        <w:ind w:left="851" w:firstLine="708"/>
        <w:jc w:val="both"/>
        <w:rPr>
          <w:b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>Tematem niniejszego opracowania jest</w:t>
      </w:r>
      <w:r>
        <w:rPr>
          <w:rFonts w:ascii="Arial" w:hAnsi="Arial" w:cs="Arial"/>
          <w:b/>
          <w:kern w:val="0"/>
          <w:sz w:val="24"/>
          <w:lang w:eastAsia="pl-PL"/>
        </w:rPr>
        <w:t xml:space="preserve"> projekt </w:t>
      </w:r>
      <w:r w:rsidR="002B6A1E">
        <w:rPr>
          <w:rFonts w:ascii="Arial" w:hAnsi="Arial" w:cs="Arial"/>
          <w:b/>
          <w:kern w:val="0"/>
          <w:sz w:val="24"/>
          <w:lang w:eastAsia="pl-PL"/>
        </w:rPr>
        <w:t>techniczny</w:t>
      </w:r>
      <w:r>
        <w:rPr>
          <w:rFonts w:ascii="Arial" w:hAnsi="Arial" w:cs="Arial"/>
          <w:b/>
          <w:kern w:val="0"/>
          <w:sz w:val="24"/>
          <w:lang w:eastAsia="pl-PL"/>
        </w:rPr>
        <w:t xml:space="preserve"> instalacji i urządzeń elektrycznych w sklepie </w:t>
      </w:r>
      <w:r w:rsidR="00ED0B26">
        <w:rPr>
          <w:rFonts w:ascii="Arial" w:hAnsi="Arial" w:cs="Arial"/>
          <w:b/>
          <w:kern w:val="0"/>
          <w:sz w:val="24"/>
          <w:lang w:eastAsia="pl-PL"/>
        </w:rPr>
        <w:t>SINSAY</w:t>
      </w:r>
      <w:r w:rsidR="001B6E38">
        <w:rPr>
          <w:rFonts w:ascii="Arial" w:hAnsi="Arial" w:cs="Arial"/>
          <w:b/>
          <w:kern w:val="0"/>
          <w:sz w:val="24"/>
          <w:lang w:eastAsia="pl-PL"/>
        </w:rPr>
        <w:t xml:space="preserve"> </w:t>
      </w:r>
      <w:r w:rsidR="001F57AA">
        <w:rPr>
          <w:rFonts w:ascii="Arial" w:hAnsi="Arial" w:cs="Arial"/>
          <w:b/>
          <w:kern w:val="0"/>
          <w:sz w:val="24"/>
          <w:lang w:eastAsia="pl-PL"/>
        </w:rPr>
        <w:t xml:space="preserve">w </w:t>
      </w:r>
      <w:r w:rsidR="00E01AFF">
        <w:rPr>
          <w:rFonts w:ascii="Arial" w:hAnsi="Arial" w:cs="Arial"/>
          <w:b/>
          <w:sz w:val="24"/>
        </w:rPr>
        <w:t>BIELSKO BIAŁA</w:t>
      </w:r>
      <w:r w:rsidR="0052584A">
        <w:rPr>
          <w:rFonts w:ascii="Arial" w:hAnsi="Arial" w:cs="Arial"/>
          <w:b/>
          <w:sz w:val="24"/>
        </w:rPr>
        <w:t>, RETAIL PARK</w:t>
      </w:r>
      <w:r w:rsidR="00D625F0">
        <w:rPr>
          <w:rFonts w:ascii="Arial" w:hAnsi="Arial" w:cs="Arial"/>
          <w:b/>
          <w:kern w:val="0"/>
          <w:sz w:val="24"/>
          <w:lang w:eastAsia="pl-PL"/>
        </w:rPr>
        <w:t>.</w:t>
      </w:r>
      <w:r>
        <w:rPr>
          <w:b/>
          <w:kern w:val="0"/>
          <w:sz w:val="24"/>
          <w:lang w:eastAsia="pl-PL"/>
        </w:rPr>
        <w:t xml:space="preserve"> </w:t>
      </w:r>
    </w:p>
    <w:p w14:paraId="55238FB7" w14:textId="77777777" w:rsidR="00791463" w:rsidRDefault="00791463" w:rsidP="004746F3">
      <w:pPr>
        <w:pStyle w:val="Zwykytekst"/>
        <w:suppressAutoHyphens w:val="0"/>
        <w:ind w:left="1416" w:firstLine="708"/>
        <w:jc w:val="both"/>
        <w:rPr>
          <w:rFonts w:ascii="Arial" w:hAnsi="Arial" w:cs="Arial"/>
          <w:kern w:val="0"/>
          <w:sz w:val="16"/>
          <w:lang w:eastAsia="pl-PL"/>
        </w:rPr>
      </w:pPr>
    </w:p>
    <w:p w14:paraId="504D5019" w14:textId="77777777" w:rsidR="00791463" w:rsidRDefault="00791463">
      <w:pPr>
        <w:pStyle w:val="Zwykytekst"/>
        <w:suppressAutoHyphens w:val="0"/>
        <w:jc w:val="both"/>
        <w:rPr>
          <w:rFonts w:ascii="Arial" w:hAnsi="Arial" w:cs="Arial"/>
          <w:b/>
          <w:kern w:val="0"/>
          <w:sz w:val="24"/>
          <w:u w:val="single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ab/>
      </w:r>
      <w:r>
        <w:rPr>
          <w:rFonts w:ascii="Arial" w:hAnsi="Arial" w:cs="Arial"/>
          <w:b/>
          <w:kern w:val="0"/>
          <w:sz w:val="24"/>
          <w:u w:val="single"/>
          <w:lang w:eastAsia="pl-PL"/>
        </w:rPr>
        <w:t>1.2. Podstawa opracowania</w:t>
      </w:r>
    </w:p>
    <w:p w14:paraId="4106A925" w14:textId="77777777" w:rsidR="00791463" w:rsidRDefault="00791463">
      <w:pPr>
        <w:pStyle w:val="Zwykytekst"/>
        <w:suppressAutoHyphens w:val="0"/>
        <w:jc w:val="both"/>
        <w:rPr>
          <w:rFonts w:ascii="Arial" w:hAnsi="Arial" w:cs="Arial"/>
          <w:kern w:val="0"/>
          <w:sz w:val="16"/>
          <w:lang w:eastAsia="pl-PL"/>
        </w:rPr>
      </w:pPr>
    </w:p>
    <w:p w14:paraId="3793D705" w14:textId="77777777" w:rsidR="00791463" w:rsidRDefault="00791463" w:rsidP="00207544">
      <w:pPr>
        <w:pStyle w:val="Zwykytekst"/>
        <w:numPr>
          <w:ilvl w:val="2"/>
          <w:numId w:val="1"/>
        </w:numPr>
        <w:suppressAutoHyphens w:val="0"/>
        <w:jc w:val="both"/>
        <w:rPr>
          <w:rFonts w:ascii="Arial" w:hAnsi="Arial" w:cs="Arial"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>Projekty architektoniczno-budowlane, instalacji sanitarnych - opracowania jednoczesne;</w:t>
      </w:r>
    </w:p>
    <w:p w14:paraId="3DACA7D8" w14:textId="77777777" w:rsidR="00791463" w:rsidRDefault="00791463" w:rsidP="00207544">
      <w:pPr>
        <w:pStyle w:val="Zwykytekst"/>
        <w:numPr>
          <w:ilvl w:val="2"/>
          <w:numId w:val="1"/>
        </w:numPr>
        <w:suppressAutoHyphens w:val="0"/>
        <w:jc w:val="both"/>
        <w:rPr>
          <w:rFonts w:ascii="Arial" w:hAnsi="Arial" w:cs="Arial"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>Uzgodnienia i wytyczne wyposażenia Inwestora</w:t>
      </w:r>
    </w:p>
    <w:p w14:paraId="7946D240" w14:textId="77777777" w:rsidR="0031616C" w:rsidRDefault="00791463" w:rsidP="0031616C">
      <w:pPr>
        <w:pStyle w:val="Zwykytekst"/>
        <w:numPr>
          <w:ilvl w:val="2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Obowiązujące normy i przepisy, m.in.:</w:t>
      </w:r>
      <w:bookmarkStart w:id="0" w:name="_Hlk23429927"/>
    </w:p>
    <w:p w14:paraId="2CFCD0BF" w14:textId="77777777" w:rsidR="0031616C" w:rsidRDefault="0031616C" w:rsidP="0031616C">
      <w:pPr>
        <w:pStyle w:val="Zwykytekst"/>
        <w:ind w:left="960" w:hanging="109"/>
        <w:jc w:val="both"/>
        <w:rPr>
          <w:rFonts w:ascii="Arial" w:hAnsi="Arial" w:cs="Arial"/>
          <w:sz w:val="24"/>
        </w:rPr>
      </w:pPr>
    </w:p>
    <w:p w14:paraId="79E0EDA6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Ustawa z dnia 07.07.1994r. Prawo Budowlane Dz.U 2021 poz. 2351 ze zm.;</w:t>
      </w:r>
    </w:p>
    <w:p w14:paraId="4509F756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Ustawa z dnia 10.04.1997r. Prawo Energetyczne Dz. U. 2020 Nr 833;</w:t>
      </w:r>
    </w:p>
    <w:p w14:paraId="2A6265CD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Rozporządzenie Ministra Infrastruktury z dnia 12.04.2002r. w sprawie warunków technicznych, jakim powinny odpowiadać budynki i ich usytuowanie </w:t>
      </w:r>
      <w:r w:rsidRPr="00411769">
        <w:rPr>
          <w:rFonts w:ascii="Arial" w:hAnsi="Arial" w:cs="Arial"/>
          <w:sz w:val="22"/>
          <w:szCs w:val="22"/>
        </w:rPr>
        <w:t>Dz.U. 2022 poz. 1225</w:t>
      </w:r>
      <w:r>
        <w:rPr>
          <w:rFonts w:ascii="Arial" w:hAnsi="Arial" w:cs="Arial"/>
          <w:sz w:val="22"/>
          <w:szCs w:val="22"/>
        </w:rPr>
        <w:t>.</w:t>
      </w:r>
    </w:p>
    <w:p w14:paraId="1BE82EDC" w14:textId="77777777" w:rsidR="0031616C" w:rsidRPr="00004B59" w:rsidRDefault="0031616C" w:rsidP="0031616C">
      <w:pPr>
        <w:pStyle w:val="NormalnyWeb2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B59">
        <w:rPr>
          <w:rFonts w:ascii="Arial" w:hAnsi="Arial" w:cs="Arial"/>
          <w:sz w:val="22"/>
          <w:szCs w:val="22"/>
        </w:rPr>
        <w:t xml:space="preserve">Rozporządzenie Ministra Spraw Wewnętrznych i Administracji z dnia 07.06.2010r. w sprawie ochrony przeciwpożarowej budynków, innych obiektów budowlanych i terenów </w:t>
      </w:r>
      <w:r w:rsidRPr="00411769">
        <w:rPr>
          <w:rFonts w:ascii="Arial" w:hAnsi="Arial" w:cs="Arial"/>
          <w:sz w:val="22"/>
          <w:szCs w:val="22"/>
        </w:rPr>
        <w:t>Dz.U. 2022 poz. 1620</w:t>
      </w:r>
      <w:r>
        <w:rPr>
          <w:rFonts w:ascii="Arial" w:hAnsi="Arial" w:cs="Arial"/>
          <w:sz w:val="22"/>
          <w:szCs w:val="22"/>
        </w:rPr>
        <w:t>;</w:t>
      </w:r>
    </w:p>
    <w:p w14:paraId="355A690B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60364-1:2017 Instalacje elektryczne niskiego napięcia - Część 1: Wymagania podstawowe, ustalanie ogólnych charakterystyk, definicji</w:t>
      </w:r>
    </w:p>
    <w:p w14:paraId="687C8A88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60364-4-41:2017 Instalacje elektryczne niskiego napięcia - Część 4-41: Ochrona dla zapewnienia bezpieczeństwa - Ochrona przed porażeniem elektrycznym</w:t>
      </w:r>
    </w:p>
    <w:p w14:paraId="0CDB84D0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60364-5-51:2017 Instalacje elektryczne w obiektach budowlanych - Dobór i montaż wyposażenia elektrycznego - Postanowienia ogólne</w:t>
      </w:r>
    </w:p>
    <w:p w14:paraId="5C82C746" w14:textId="77777777" w:rsidR="0031616C" w:rsidRPr="00004B59" w:rsidRDefault="0031616C" w:rsidP="0031616C">
      <w:pPr>
        <w:pStyle w:val="NormalnyWeb2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04B59">
        <w:rPr>
          <w:rFonts w:ascii="Arial" w:hAnsi="Arial" w:cs="Arial"/>
          <w:sz w:val="22"/>
          <w:szCs w:val="22"/>
        </w:rPr>
        <w:t>PN-HD</w:t>
      </w:r>
      <w:proofErr w:type="spellEnd"/>
      <w:r w:rsidRPr="00004B59">
        <w:rPr>
          <w:rFonts w:ascii="Arial" w:hAnsi="Arial" w:cs="Arial"/>
          <w:sz w:val="22"/>
          <w:szCs w:val="22"/>
        </w:rPr>
        <w:t xml:space="preserve"> 60364-5-52 Instalacje elektryczne niskiego napięcia. Część 5-52: Dobór i montaż wyposażenia elektrycznego. </w:t>
      </w:r>
      <w:proofErr w:type="spellStart"/>
      <w:r w:rsidRPr="00004B59">
        <w:rPr>
          <w:rFonts w:ascii="Arial" w:hAnsi="Arial" w:cs="Arial"/>
          <w:sz w:val="22"/>
          <w:szCs w:val="22"/>
        </w:rPr>
        <w:t>Oprzewodowanie</w:t>
      </w:r>
      <w:proofErr w:type="spellEnd"/>
      <w:r w:rsidRPr="00004B59">
        <w:rPr>
          <w:rFonts w:ascii="Arial" w:hAnsi="Arial" w:cs="Arial"/>
          <w:sz w:val="22"/>
          <w:szCs w:val="22"/>
        </w:rPr>
        <w:t xml:space="preserve"> </w:t>
      </w:r>
    </w:p>
    <w:p w14:paraId="2023AC9C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60364-5-54:2017 Instalacje elektryczne niskiego napięcia - Część 5-54: Dobór i montaż wyposażenia elektrycznego - Uziemienia, przewody ochronne i przewody połączeń ochronnych</w:t>
      </w:r>
    </w:p>
    <w:p w14:paraId="13A1B0E5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60364-5-523:2011 Instalacje elektryczne w obiektach budowlanych - Dobór i montaż wyposażenia elektrycznego - Obciążalność prądowa długotrwała przewodów</w:t>
      </w:r>
    </w:p>
    <w:p w14:paraId="3D0BFAF6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60364-5-56:2017 Instalacje elektryczne w obiektach budowlanych - Dobór i montaż wyposażenia elektrycznego -Instalacje bezpieczeństwa</w:t>
      </w:r>
    </w:p>
    <w:p w14:paraId="0FA78AEF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-EN 60617 „Symbole graficzne”</w:t>
      </w:r>
    </w:p>
    <w:p w14:paraId="2989A4F4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60364-7-701:2017 – Wymagania dotyczące specjalnych instalacji lub lokalizacji – Pomieszczenia wyposażone w wannę lub natrysk”</w:t>
      </w:r>
    </w:p>
    <w:p w14:paraId="2089EBF9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PN-EN-62305-2:2012 – Ochrona odgromowa – część 2: Zarządzanie ryzykiem</w:t>
      </w:r>
    </w:p>
    <w:p w14:paraId="662E864C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PN-EN-62305-3:2011 – Ochrona odgromowa – część 3: Uszkodzenia fizyczne obiektów i zagrożenie życia</w:t>
      </w:r>
    </w:p>
    <w:p w14:paraId="21E2FF75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60364-5-559:2017 Instalacje elektryczne w obiektach budowlanych - Część 5-55: Dobór i montaż wyposażenia elektrycznego - Inne wyposażenie - Sekcja 559: </w:t>
      </w:r>
      <w:r>
        <w:rPr>
          <w:rFonts w:ascii="Arial" w:hAnsi="Arial" w:cs="Arial"/>
          <w:sz w:val="22"/>
          <w:szCs w:val="22"/>
        </w:rPr>
        <w:lastRenderedPageBreak/>
        <w:t>Oprawy oświetleniowe i instalacje oświetleniowe</w:t>
      </w:r>
    </w:p>
    <w:p w14:paraId="1C6EE9EC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PN-HD</w:t>
      </w:r>
      <w:proofErr w:type="spellEnd"/>
      <w:r>
        <w:rPr>
          <w:rFonts w:ascii="Arial" w:hAnsi="Arial" w:cs="Arial"/>
          <w:sz w:val="22"/>
          <w:szCs w:val="22"/>
        </w:rPr>
        <w:t xml:space="preserve"> 60364-6:2017 Instalacje elektryczne niskiego napięcia – Cz. 6: Sprawdzanie</w:t>
      </w:r>
    </w:p>
    <w:p w14:paraId="6610C1F9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-EN 12464-1:2012 Światło i oświetlenie - Oświetlenie miejsc pracy - Część 1: Miejsca pracy we wnętrzach</w:t>
      </w:r>
    </w:p>
    <w:p w14:paraId="2BEE52FD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-EN 1838:2013 Zastosowania oświetlenia - Oświetlenie awaryjne</w:t>
      </w:r>
    </w:p>
    <w:p w14:paraId="70F26C1B" w14:textId="77777777" w:rsidR="0031616C" w:rsidRDefault="0031616C" w:rsidP="0031616C">
      <w:pPr>
        <w:pStyle w:val="NormalnyWeb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PN-N-01256-5:1998 Znaki bezpieczeństwa - Zasady umieszczania znaków bezpieczeństwa na drogach ewakuacyjnych i drogach pożarowych</w:t>
      </w:r>
    </w:p>
    <w:p w14:paraId="1F2A2A7E" w14:textId="77777777" w:rsidR="0031616C" w:rsidRDefault="0031616C" w:rsidP="0031616C">
      <w:pPr>
        <w:pStyle w:val="Akapitzlist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  <w:lang w:val="de-DE"/>
        </w:rPr>
        <w:t xml:space="preserve">N SEP-E-001 Norma SEP. </w:t>
      </w:r>
      <w:r>
        <w:rPr>
          <w:rFonts w:ascii="Arial" w:hAnsi="Arial" w:cs="Arial"/>
          <w:sz w:val="22"/>
          <w:szCs w:val="22"/>
        </w:rPr>
        <w:t>Sieci elektroenergetyczne niskiego napięcia. Ochrona przeciwporażeniowa.</w:t>
      </w:r>
    </w:p>
    <w:p w14:paraId="2FACDFCB" w14:textId="77777777" w:rsidR="0031616C" w:rsidRPr="00004B59" w:rsidRDefault="0031616C" w:rsidP="0031616C">
      <w:pPr>
        <w:pStyle w:val="Akapitzlist2"/>
        <w:numPr>
          <w:ilvl w:val="0"/>
          <w:numId w:val="1"/>
        </w:numPr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  <w:lang w:val="de-DE"/>
        </w:rPr>
        <w:t xml:space="preserve">N SEP-E-002 Norma SEP. </w:t>
      </w:r>
      <w:r>
        <w:rPr>
          <w:rFonts w:ascii="Arial" w:hAnsi="Arial" w:cs="Arial"/>
          <w:sz w:val="22"/>
          <w:szCs w:val="22"/>
        </w:rPr>
        <w:t>Instalacje elektryczne w obiektach budowlanych. Instalacje elektryczne w obiektach mieszkalnych. Podstawy planowania.</w:t>
      </w:r>
    </w:p>
    <w:p w14:paraId="1612352E" w14:textId="77777777" w:rsidR="0031616C" w:rsidRPr="00004B59" w:rsidRDefault="0031616C" w:rsidP="0031616C">
      <w:pPr>
        <w:pStyle w:val="Tekstkomentarz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004B59">
        <w:rPr>
          <w:rFonts w:ascii="Arial" w:hAnsi="Arial" w:cs="Arial"/>
          <w:sz w:val="22"/>
          <w:szCs w:val="22"/>
        </w:rPr>
        <w:t xml:space="preserve">ozporządzenie Ministra Spraw Wewnętrznych i Administracji z dnia 20 czerwca 2007r. </w:t>
      </w:r>
      <w:bookmarkStart w:id="1" w:name="tytul"/>
      <w:bookmarkEnd w:id="1"/>
      <w:r w:rsidRPr="00004B59">
        <w:rPr>
          <w:rFonts w:ascii="Arial" w:hAnsi="Arial" w:cs="Arial"/>
          <w:sz w:val="22"/>
          <w:szCs w:val="22"/>
        </w:rPr>
        <w:t>w sprawie wykazu wyrobów służących zapewnieniu bezpieczeństwa publicznego lub ochronie zdrowia i życia oraz mienia, a także zasad wydawania dopuszczenia tych wyrobów do użytkowania (</w:t>
      </w:r>
      <w:r w:rsidRPr="00411769">
        <w:rPr>
          <w:rFonts w:ascii="Arial" w:hAnsi="Arial" w:cs="Arial"/>
          <w:sz w:val="22"/>
          <w:szCs w:val="22"/>
        </w:rPr>
        <w:t>Dz.U. 2022 poz. 2282</w:t>
      </w:r>
      <w:r w:rsidRPr="00004B59">
        <w:rPr>
          <w:rFonts w:ascii="Arial" w:hAnsi="Arial" w:cs="Arial"/>
          <w:sz w:val="22"/>
          <w:szCs w:val="22"/>
        </w:rPr>
        <w:t xml:space="preserve"> ze zm.)</w:t>
      </w:r>
    </w:p>
    <w:p w14:paraId="538EF5A9" w14:textId="77777777" w:rsidR="0031616C" w:rsidRPr="00004B59" w:rsidRDefault="0031616C" w:rsidP="0031616C">
      <w:pPr>
        <w:pStyle w:val="Tekstkomentarz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04B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4B59">
        <w:rPr>
          <w:rFonts w:ascii="Arial" w:hAnsi="Arial" w:cs="Arial"/>
          <w:sz w:val="22"/>
          <w:szCs w:val="22"/>
        </w:rPr>
        <w:t>PN</w:t>
      </w:r>
      <w:proofErr w:type="spellEnd"/>
      <w:r w:rsidRPr="00004B59">
        <w:rPr>
          <w:rFonts w:ascii="Arial" w:hAnsi="Arial" w:cs="Arial"/>
          <w:sz w:val="22"/>
          <w:szCs w:val="22"/>
        </w:rPr>
        <w:t>-EN 50172 Systemy awaryjnego oświetlenia ewakuacyjnego</w:t>
      </w:r>
    </w:p>
    <w:p w14:paraId="2E7326F8" w14:textId="77777777" w:rsidR="0031616C" w:rsidRPr="00004B59" w:rsidRDefault="0031616C" w:rsidP="0031616C">
      <w:pPr>
        <w:pStyle w:val="Tekstkomentarz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04B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4B59">
        <w:rPr>
          <w:rFonts w:ascii="Arial" w:hAnsi="Arial" w:cs="Arial"/>
          <w:sz w:val="22"/>
          <w:szCs w:val="22"/>
        </w:rPr>
        <w:t>PN</w:t>
      </w:r>
      <w:proofErr w:type="spellEnd"/>
      <w:r w:rsidRPr="00004B59">
        <w:rPr>
          <w:rFonts w:ascii="Arial" w:hAnsi="Arial" w:cs="Arial"/>
          <w:sz w:val="22"/>
          <w:szCs w:val="22"/>
        </w:rPr>
        <w:t>-EN 60598-2-22 Oprawy oświetleniowe. Część 2-22: Wymagania szczegółowe. Oprawy oświetleniowe do oświetlenia awaryjnego</w:t>
      </w:r>
    </w:p>
    <w:p w14:paraId="12AAB204" w14:textId="77777777" w:rsidR="0031616C" w:rsidRDefault="0031616C" w:rsidP="0031616C">
      <w:pPr>
        <w:pStyle w:val="Tekstkomentarza"/>
        <w:numPr>
          <w:ilvl w:val="0"/>
          <w:numId w:val="1"/>
        </w:numPr>
        <w:jc w:val="both"/>
      </w:pPr>
      <w:r w:rsidRPr="00004B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04B59">
        <w:rPr>
          <w:rFonts w:ascii="Arial" w:hAnsi="Arial" w:cs="Arial"/>
          <w:sz w:val="22"/>
          <w:szCs w:val="22"/>
        </w:rPr>
        <w:t>PN</w:t>
      </w:r>
      <w:proofErr w:type="spellEnd"/>
      <w:r w:rsidRPr="00004B59">
        <w:rPr>
          <w:rFonts w:ascii="Arial" w:hAnsi="Arial" w:cs="Arial"/>
          <w:sz w:val="22"/>
          <w:szCs w:val="22"/>
        </w:rPr>
        <w:t>-EN ISO 7010 Symbole graficzne. Barwy bezpieczeństwa i znaki bezpieczeństwa. Zarejestrowane znaki bezpieczeństwa</w:t>
      </w:r>
    </w:p>
    <w:p w14:paraId="397C0697" w14:textId="77777777" w:rsidR="0031616C" w:rsidRDefault="0031616C" w:rsidP="0031616C">
      <w:pPr>
        <w:widowControl w:val="0"/>
        <w:numPr>
          <w:ilvl w:val="0"/>
          <w:numId w:val="1"/>
        </w:numPr>
        <w:suppressAutoHyphens/>
        <w:autoSpaceDN w:val="0"/>
        <w:spacing w:line="264" w:lineRule="auto"/>
        <w:jc w:val="both"/>
        <w:textAlignment w:val="baseline"/>
      </w:pPr>
      <w:r>
        <w:rPr>
          <w:rFonts w:ascii="Arial" w:hAnsi="Arial" w:cs="Arial"/>
          <w:sz w:val="22"/>
          <w:szCs w:val="22"/>
        </w:rPr>
        <w:t>Podkład projektowy przekazany przez przedstawiciela Wynajmującego;</w:t>
      </w:r>
    </w:p>
    <w:p w14:paraId="66159F1A" w14:textId="77777777" w:rsidR="0031616C" w:rsidRDefault="0031616C" w:rsidP="0031616C">
      <w:pPr>
        <w:widowControl w:val="0"/>
        <w:numPr>
          <w:ilvl w:val="0"/>
          <w:numId w:val="1"/>
        </w:numPr>
        <w:suppressAutoHyphens/>
        <w:autoSpaceDN w:val="0"/>
        <w:spacing w:line="264" w:lineRule="auto"/>
        <w:jc w:val="both"/>
        <w:textAlignment w:val="baseline"/>
      </w:pPr>
      <w:r>
        <w:rPr>
          <w:rFonts w:ascii="Arial" w:hAnsi="Arial" w:cs="Arial"/>
          <w:sz w:val="22"/>
          <w:szCs w:val="22"/>
        </w:rPr>
        <w:t>Pakiet najemcy otrzymany od przedstawiciela Wynajmującego;</w:t>
      </w:r>
    </w:p>
    <w:p w14:paraId="668596E3" w14:textId="77777777" w:rsidR="0031616C" w:rsidRDefault="0031616C" w:rsidP="0031616C">
      <w:pPr>
        <w:widowControl w:val="0"/>
        <w:numPr>
          <w:ilvl w:val="0"/>
          <w:numId w:val="1"/>
        </w:numPr>
        <w:suppressAutoHyphens/>
        <w:autoSpaceDN w:val="0"/>
        <w:spacing w:line="264" w:lineRule="auto"/>
        <w:jc w:val="both"/>
        <w:textAlignment w:val="baseline"/>
      </w:pPr>
      <w:r>
        <w:rPr>
          <w:rFonts w:ascii="Arial" w:hAnsi="Arial" w:cs="Arial"/>
          <w:sz w:val="22"/>
          <w:szCs w:val="22"/>
        </w:rPr>
        <w:t>Wytyczne oraz standard wykonania dokumentacji od LPP S.A.</w:t>
      </w:r>
    </w:p>
    <w:p w14:paraId="5BBF0184" w14:textId="2DFA78A1" w:rsidR="00595AF5" w:rsidRDefault="00595AF5" w:rsidP="006A7244">
      <w:pPr>
        <w:pStyle w:val="Zwykytekst"/>
        <w:ind w:left="1571"/>
        <w:jc w:val="both"/>
      </w:pPr>
    </w:p>
    <w:bookmarkEnd w:id="0"/>
    <w:p w14:paraId="372700C9" w14:textId="77777777" w:rsidR="00791463" w:rsidRDefault="00791463">
      <w:pPr>
        <w:pStyle w:val="Zwykytekst"/>
        <w:suppressAutoHyphens w:val="0"/>
        <w:ind w:left="708" w:firstLine="1"/>
        <w:rPr>
          <w:rFonts w:ascii="Arial" w:hAnsi="Arial" w:cs="Arial"/>
          <w:b/>
          <w:kern w:val="0"/>
          <w:sz w:val="24"/>
          <w:u w:val="single"/>
          <w:lang w:eastAsia="pl-PL"/>
        </w:rPr>
      </w:pPr>
      <w:r>
        <w:rPr>
          <w:rFonts w:ascii="Arial" w:hAnsi="Arial" w:cs="Arial"/>
          <w:b/>
          <w:kern w:val="0"/>
          <w:sz w:val="24"/>
          <w:u w:val="single"/>
          <w:lang w:eastAsia="pl-PL"/>
        </w:rPr>
        <w:t>1.3. Charakterystyka obiektu</w:t>
      </w:r>
    </w:p>
    <w:p w14:paraId="6E55FC74" w14:textId="77777777" w:rsidR="00791463" w:rsidRDefault="00791463">
      <w:pPr>
        <w:pStyle w:val="Zwykytekst"/>
        <w:suppressAutoHyphens w:val="0"/>
        <w:ind w:left="709" w:firstLine="709"/>
        <w:rPr>
          <w:rFonts w:ascii="Arial" w:hAnsi="Arial" w:cs="Arial"/>
          <w:kern w:val="0"/>
          <w:sz w:val="16"/>
          <w:lang w:eastAsia="pl-PL"/>
        </w:rPr>
      </w:pPr>
    </w:p>
    <w:p w14:paraId="73C2DB62" w14:textId="6027EDB7" w:rsidR="00791463" w:rsidRDefault="00791463" w:rsidP="00CF1657">
      <w:pPr>
        <w:pStyle w:val="Zwykytekst"/>
        <w:ind w:left="993" w:firstLine="707"/>
        <w:jc w:val="both"/>
        <w:rPr>
          <w:rFonts w:ascii="Arial" w:hAnsi="Arial" w:cs="Arial"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szCs w:val="24"/>
          <w:lang w:eastAsia="pl-PL"/>
        </w:rPr>
        <w:t xml:space="preserve">Sklep </w:t>
      </w:r>
      <w:r w:rsidR="00ED0B26">
        <w:rPr>
          <w:rFonts w:ascii="Arial" w:hAnsi="Arial" w:cs="Arial"/>
          <w:kern w:val="0"/>
          <w:sz w:val="24"/>
          <w:szCs w:val="24"/>
          <w:lang w:eastAsia="pl-PL"/>
        </w:rPr>
        <w:t>SINSAY</w:t>
      </w:r>
      <w:r w:rsidR="00E36919">
        <w:rPr>
          <w:rFonts w:ascii="Arial" w:hAnsi="Arial" w:cs="Arial"/>
          <w:kern w:val="0"/>
          <w:sz w:val="24"/>
          <w:szCs w:val="24"/>
          <w:lang w:eastAsia="pl-PL"/>
        </w:rPr>
        <w:t xml:space="preserve"> zlokalizowany </w:t>
      </w:r>
      <w:r w:rsidR="00286CB6">
        <w:rPr>
          <w:rFonts w:ascii="Arial" w:hAnsi="Arial" w:cs="Arial"/>
          <w:kern w:val="0"/>
          <w:sz w:val="24"/>
          <w:szCs w:val="24"/>
          <w:lang w:eastAsia="pl-PL"/>
        </w:rPr>
        <w:t xml:space="preserve">jest </w:t>
      </w:r>
      <w:r w:rsidR="00E36919">
        <w:rPr>
          <w:rFonts w:ascii="Arial" w:hAnsi="Arial" w:cs="Arial"/>
          <w:kern w:val="0"/>
          <w:sz w:val="24"/>
          <w:szCs w:val="24"/>
          <w:lang w:eastAsia="pl-PL"/>
        </w:rPr>
        <w:t xml:space="preserve">w </w:t>
      </w:r>
      <w:r w:rsidR="00E01AFF">
        <w:rPr>
          <w:rFonts w:ascii="Arial" w:hAnsi="Arial" w:cs="Arial"/>
          <w:sz w:val="24"/>
          <w:szCs w:val="24"/>
        </w:rPr>
        <w:t>BIELSKO BIAŁA</w:t>
      </w:r>
      <w:r w:rsidR="0052584A">
        <w:rPr>
          <w:rFonts w:ascii="Arial" w:hAnsi="Arial" w:cs="Arial"/>
          <w:sz w:val="24"/>
          <w:szCs w:val="24"/>
        </w:rPr>
        <w:t>, RETAIL PARK</w:t>
      </w:r>
      <w:r w:rsidR="00E36919">
        <w:rPr>
          <w:rFonts w:ascii="Arial" w:hAnsi="Arial" w:cs="Arial"/>
          <w:kern w:val="0"/>
          <w:sz w:val="24"/>
          <w:szCs w:val="24"/>
          <w:lang w:eastAsia="pl-PL"/>
        </w:rPr>
        <w:t>.</w:t>
      </w:r>
    </w:p>
    <w:p w14:paraId="15673883" w14:textId="77777777" w:rsidR="00791463" w:rsidRDefault="00791463">
      <w:pPr>
        <w:pStyle w:val="Zwykytekst"/>
        <w:suppressAutoHyphens w:val="0"/>
        <w:ind w:left="709" w:firstLine="709"/>
        <w:jc w:val="both"/>
        <w:rPr>
          <w:rFonts w:ascii="Arial" w:hAnsi="Arial" w:cs="Arial"/>
          <w:kern w:val="0"/>
          <w:sz w:val="16"/>
          <w:lang w:eastAsia="pl-PL"/>
        </w:rPr>
      </w:pPr>
      <w:r>
        <w:rPr>
          <w:rFonts w:ascii="Arial" w:hAnsi="Arial" w:cs="Arial"/>
          <w:kern w:val="0"/>
          <w:sz w:val="16"/>
          <w:lang w:eastAsia="pl-PL"/>
        </w:rPr>
        <w:t xml:space="preserve">  </w:t>
      </w:r>
    </w:p>
    <w:p w14:paraId="33EFC172" w14:textId="77777777" w:rsidR="00791463" w:rsidRDefault="00791463">
      <w:pPr>
        <w:pStyle w:val="Zwykytekst"/>
        <w:suppressAutoHyphens w:val="0"/>
        <w:ind w:firstLine="708"/>
        <w:rPr>
          <w:rFonts w:ascii="Arial" w:hAnsi="Arial" w:cs="Arial"/>
          <w:b/>
          <w:kern w:val="0"/>
          <w:sz w:val="24"/>
          <w:u w:val="single"/>
          <w:lang w:eastAsia="pl-PL"/>
        </w:rPr>
      </w:pPr>
      <w:r>
        <w:rPr>
          <w:rFonts w:ascii="Arial" w:hAnsi="Arial" w:cs="Arial"/>
          <w:b/>
          <w:kern w:val="0"/>
          <w:sz w:val="24"/>
          <w:u w:val="single"/>
          <w:lang w:eastAsia="pl-PL"/>
        </w:rPr>
        <w:t xml:space="preserve">1.4. Zakres opracowania </w:t>
      </w:r>
    </w:p>
    <w:p w14:paraId="0FDD13AD" w14:textId="77777777" w:rsidR="00791463" w:rsidRDefault="00791463">
      <w:pPr>
        <w:pStyle w:val="Zwykytekst"/>
        <w:suppressAutoHyphens w:val="0"/>
        <w:ind w:left="709" w:firstLine="709"/>
        <w:rPr>
          <w:rFonts w:ascii="Arial" w:hAnsi="Arial" w:cs="Arial"/>
          <w:kern w:val="0"/>
          <w:sz w:val="16"/>
          <w:lang w:eastAsia="pl-PL"/>
        </w:rPr>
      </w:pPr>
    </w:p>
    <w:p w14:paraId="2F487E7C" w14:textId="77777777" w:rsidR="00791463" w:rsidRDefault="00791463" w:rsidP="007738E1">
      <w:pPr>
        <w:pStyle w:val="Zwykytekst"/>
        <w:suppressAutoHyphens w:val="0"/>
        <w:ind w:left="993" w:firstLine="707"/>
        <w:jc w:val="both"/>
        <w:rPr>
          <w:rFonts w:ascii="Arial" w:hAnsi="Arial" w:cs="Arial"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 xml:space="preserve">Do zakresu niniejszego </w:t>
      </w:r>
      <w:r>
        <w:rPr>
          <w:rFonts w:ascii="Arial" w:hAnsi="Arial" w:cs="Arial"/>
          <w:b/>
          <w:kern w:val="0"/>
          <w:sz w:val="24"/>
          <w:lang w:eastAsia="pl-PL"/>
        </w:rPr>
        <w:t xml:space="preserve">projektu </w:t>
      </w:r>
      <w:r>
        <w:rPr>
          <w:rFonts w:ascii="Arial" w:hAnsi="Arial" w:cs="Arial"/>
          <w:kern w:val="0"/>
          <w:sz w:val="24"/>
          <w:lang w:eastAsia="pl-PL"/>
        </w:rPr>
        <w:t xml:space="preserve">należą instalacje wewnętrzne elektryczne </w:t>
      </w:r>
      <w:r w:rsidR="003E35C1">
        <w:rPr>
          <w:rFonts w:ascii="Arial" w:hAnsi="Arial" w:cs="Arial"/>
          <w:kern w:val="0"/>
          <w:sz w:val="24"/>
          <w:lang w:eastAsia="pl-PL"/>
        </w:rPr>
        <w:t>lokalu</w:t>
      </w:r>
      <w:r>
        <w:rPr>
          <w:rFonts w:ascii="Arial" w:hAnsi="Arial" w:cs="Arial"/>
          <w:kern w:val="0"/>
          <w:sz w:val="24"/>
          <w:lang w:eastAsia="pl-PL"/>
        </w:rPr>
        <w:t xml:space="preserve"> (instalacja oświetleniowa, instalacja siłowa i gniazd wtykowych), oraz instalacja rozprowadzenie sieci strukturalnej.</w:t>
      </w:r>
    </w:p>
    <w:p w14:paraId="0B291C17" w14:textId="77777777" w:rsidR="00791463" w:rsidRDefault="00791463">
      <w:pPr>
        <w:pStyle w:val="Zwykytekst"/>
        <w:suppressAutoHyphens w:val="0"/>
        <w:ind w:left="709" w:firstLine="709"/>
        <w:rPr>
          <w:rFonts w:ascii="Arial" w:hAnsi="Arial" w:cs="Arial"/>
          <w:kern w:val="0"/>
          <w:sz w:val="16"/>
          <w:lang w:eastAsia="pl-PL"/>
        </w:rPr>
      </w:pPr>
    </w:p>
    <w:p w14:paraId="432744F2" w14:textId="77777777" w:rsidR="00791463" w:rsidRPr="00003488" w:rsidRDefault="00791463">
      <w:pPr>
        <w:pStyle w:val="Zwykytekst"/>
        <w:suppressAutoHyphens w:val="0"/>
        <w:ind w:firstLine="708"/>
        <w:rPr>
          <w:rFonts w:ascii="Arial" w:hAnsi="Arial" w:cs="Arial"/>
          <w:b/>
          <w:kern w:val="0"/>
          <w:sz w:val="24"/>
          <w:u w:val="single"/>
          <w:lang w:eastAsia="pl-PL"/>
        </w:rPr>
      </w:pPr>
      <w:r w:rsidRPr="00003488">
        <w:rPr>
          <w:rFonts w:ascii="Arial" w:hAnsi="Arial" w:cs="Arial"/>
          <w:b/>
          <w:kern w:val="0"/>
          <w:sz w:val="24"/>
          <w:u w:val="single"/>
          <w:lang w:eastAsia="pl-PL"/>
        </w:rPr>
        <w:t>1.5. Źródła zasilania i pomiar.</w:t>
      </w:r>
    </w:p>
    <w:p w14:paraId="548CC04B" w14:textId="77777777" w:rsidR="00791463" w:rsidRPr="00003488" w:rsidRDefault="00791463">
      <w:pPr>
        <w:pStyle w:val="Zwykytekst"/>
        <w:suppressAutoHyphens w:val="0"/>
        <w:ind w:left="709" w:firstLine="709"/>
        <w:rPr>
          <w:rFonts w:ascii="Arial" w:hAnsi="Arial" w:cs="Arial"/>
          <w:kern w:val="0"/>
          <w:sz w:val="16"/>
          <w:lang w:eastAsia="pl-PL"/>
        </w:rPr>
      </w:pPr>
    </w:p>
    <w:p w14:paraId="36B9E8EB" w14:textId="412E2A6A" w:rsidR="00CC1789" w:rsidRDefault="00791463" w:rsidP="008A5A32">
      <w:pPr>
        <w:pStyle w:val="Zwykytekst"/>
        <w:suppressAutoHyphens w:val="0"/>
        <w:ind w:left="993" w:firstLine="707"/>
        <w:jc w:val="both"/>
        <w:rPr>
          <w:rFonts w:ascii="Arial" w:hAnsi="Arial" w:cs="Arial"/>
          <w:kern w:val="0"/>
          <w:sz w:val="24"/>
          <w:lang w:eastAsia="pl-PL"/>
        </w:rPr>
      </w:pPr>
      <w:r>
        <w:rPr>
          <w:rFonts w:ascii="Arial" w:hAnsi="Arial" w:cs="Arial"/>
          <w:kern w:val="0"/>
          <w:sz w:val="24"/>
          <w:lang w:eastAsia="pl-PL"/>
        </w:rPr>
        <w:t xml:space="preserve">Zgodnie z Załącznikiem Technicznym do umowy najmu zasilanie sklepu odbywać się będzie kablem doprowadzonym przez Wynajmującego do </w:t>
      </w:r>
      <w:r w:rsidR="000669E2">
        <w:rPr>
          <w:rFonts w:ascii="Arial" w:hAnsi="Arial" w:cs="Arial"/>
          <w:kern w:val="0"/>
          <w:sz w:val="24"/>
          <w:lang w:eastAsia="pl-PL"/>
        </w:rPr>
        <w:t>lokalu</w:t>
      </w:r>
      <w:r w:rsidR="000549E9">
        <w:rPr>
          <w:rFonts w:ascii="Arial" w:hAnsi="Arial" w:cs="Arial"/>
          <w:kern w:val="0"/>
          <w:sz w:val="24"/>
          <w:lang w:eastAsia="pl-PL"/>
        </w:rPr>
        <w:t>.</w:t>
      </w:r>
      <w:r w:rsidR="00DD31A8">
        <w:rPr>
          <w:rFonts w:ascii="Arial" w:hAnsi="Arial" w:cs="Arial"/>
          <w:kern w:val="0"/>
          <w:sz w:val="24"/>
          <w:lang w:eastAsia="pl-PL"/>
        </w:rPr>
        <w:t xml:space="preserve"> Wynajmujący zapewnia zasilanie lokalu</w:t>
      </w:r>
      <w:r w:rsidR="00CC1789">
        <w:rPr>
          <w:rFonts w:ascii="Arial" w:hAnsi="Arial" w:cs="Arial"/>
          <w:kern w:val="0"/>
          <w:sz w:val="24"/>
          <w:lang w:eastAsia="pl-PL"/>
        </w:rPr>
        <w:t xml:space="preserve"> </w:t>
      </w:r>
      <w:r w:rsidR="00D11DA1">
        <w:rPr>
          <w:rFonts w:ascii="Arial" w:hAnsi="Arial" w:cs="Arial"/>
          <w:kern w:val="0"/>
          <w:sz w:val="24"/>
          <w:lang w:eastAsia="pl-PL"/>
        </w:rPr>
        <w:t xml:space="preserve">w wysokości </w:t>
      </w:r>
      <w:r w:rsidR="0052584A">
        <w:rPr>
          <w:rFonts w:ascii="Arial" w:hAnsi="Arial" w:cs="Arial"/>
          <w:kern w:val="0"/>
          <w:sz w:val="24"/>
          <w:lang w:eastAsia="pl-PL"/>
        </w:rPr>
        <w:t>1</w:t>
      </w:r>
      <w:r w:rsidR="00E01AFF">
        <w:rPr>
          <w:rFonts w:ascii="Arial" w:hAnsi="Arial" w:cs="Arial"/>
          <w:kern w:val="0"/>
          <w:sz w:val="24"/>
          <w:lang w:eastAsia="pl-PL"/>
        </w:rPr>
        <w:t>1</w:t>
      </w:r>
      <w:r w:rsidR="0052584A">
        <w:rPr>
          <w:rFonts w:ascii="Arial" w:hAnsi="Arial" w:cs="Arial"/>
          <w:kern w:val="0"/>
          <w:sz w:val="24"/>
          <w:lang w:eastAsia="pl-PL"/>
        </w:rPr>
        <w:t>7</w:t>
      </w:r>
      <w:r w:rsidR="00D11DA1">
        <w:rPr>
          <w:rFonts w:ascii="Arial" w:hAnsi="Arial" w:cs="Arial"/>
          <w:kern w:val="0"/>
          <w:sz w:val="24"/>
          <w:lang w:eastAsia="pl-PL"/>
        </w:rPr>
        <w:t>kW</w:t>
      </w:r>
      <w:r w:rsidR="00744F4B">
        <w:rPr>
          <w:rFonts w:ascii="Arial" w:hAnsi="Arial" w:cs="Arial"/>
          <w:kern w:val="0"/>
          <w:sz w:val="24"/>
          <w:lang w:eastAsia="pl-PL"/>
        </w:rPr>
        <w:t xml:space="preserve"> </w:t>
      </w:r>
      <w:r w:rsidR="00DD31A8">
        <w:rPr>
          <w:rFonts w:ascii="Arial" w:hAnsi="Arial" w:cs="Arial"/>
          <w:kern w:val="0"/>
          <w:sz w:val="24"/>
          <w:lang w:eastAsia="pl-PL"/>
        </w:rPr>
        <w:t>lini</w:t>
      </w:r>
      <w:r w:rsidR="00CC1789">
        <w:rPr>
          <w:rFonts w:ascii="Arial" w:hAnsi="Arial" w:cs="Arial"/>
          <w:kern w:val="0"/>
          <w:sz w:val="24"/>
          <w:lang w:eastAsia="pl-PL"/>
        </w:rPr>
        <w:t>ą</w:t>
      </w:r>
      <w:r w:rsidR="00DD31A8">
        <w:rPr>
          <w:rFonts w:ascii="Arial" w:hAnsi="Arial" w:cs="Arial"/>
          <w:kern w:val="0"/>
          <w:sz w:val="24"/>
          <w:lang w:eastAsia="pl-PL"/>
        </w:rPr>
        <w:t xml:space="preserve"> kablową </w:t>
      </w:r>
      <w:r w:rsidR="000836FA">
        <w:rPr>
          <w:rFonts w:ascii="Arial" w:hAnsi="Arial" w:cs="Arial"/>
          <w:kern w:val="0"/>
          <w:sz w:val="24"/>
          <w:lang w:eastAsia="pl-PL"/>
        </w:rPr>
        <w:t xml:space="preserve">z </w:t>
      </w:r>
      <w:r w:rsidR="007335F8">
        <w:rPr>
          <w:rFonts w:ascii="Arial" w:hAnsi="Arial" w:cs="Arial"/>
          <w:kern w:val="0"/>
          <w:sz w:val="24"/>
          <w:lang w:eastAsia="pl-PL"/>
        </w:rPr>
        <w:t xml:space="preserve">licznikiem </w:t>
      </w:r>
      <w:r w:rsidR="000836FA">
        <w:rPr>
          <w:rFonts w:ascii="Arial" w:hAnsi="Arial" w:cs="Arial"/>
          <w:kern w:val="0"/>
          <w:sz w:val="24"/>
          <w:lang w:eastAsia="pl-PL"/>
        </w:rPr>
        <w:t xml:space="preserve">zapasem </w:t>
      </w:r>
      <w:r w:rsidR="006A1610">
        <w:rPr>
          <w:rFonts w:ascii="Arial" w:hAnsi="Arial" w:cs="Arial"/>
          <w:kern w:val="0"/>
          <w:sz w:val="24"/>
          <w:lang w:eastAsia="pl-PL"/>
        </w:rPr>
        <w:t>5</w:t>
      </w:r>
      <w:r w:rsidR="000836FA">
        <w:rPr>
          <w:rFonts w:ascii="Arial" w:hAnsi="Arial" w:cs="Arial"/>
          <w:kern w:val="0"/>
          <w:sz w:val="24"/>
          <w:lang w:eastAsia="pl-PL"/>
        </w:rPr>
        <w:t>m</w:t>
      </w:r>
      <w:r w:rsidR="007335F8">
        <w:rPr>
          <w:rFonts w:ascii="Arial" w:hAnsi="Arial" w:cs="Arial"/>
          <w:kern w:val="0"/>
          <w:sz w:val="24"/>
          <w:lang w:eastAsia="pl-PL"/>
        </w:rPr>
        <w:t xml:space="preserve"> kabla</w:t>
      </w:r>
      <w:r w:rsidR="00DD31A8">
        <w:rPr>
          <w:rFonts w:ascii="Arial" w:hAnsi="Arial" w:cs="Arial"/>
          <w:kern w:val="0"/>
          <w:sz w:val="24"/>
          <w:lang w:eastAsia="pl-PL"/>
        </w:rPr>
        <w:t xml:space="preserve">. </w:t>
      </w:r>
    </w:p>
    <w:p w14:paraId="6E6A1D1F" w14:textId="77777777" w:rsidR="00B83076" w:rsidRDefault="00B83076">
      <w:pPr>
        <w:pStyle w:val="Zwykytekst"/>
        <w:suppressAutoHyphens w:val="0"/>
        <w:ind w:left="709" w:firstLine="709"/>
        <w:jc w:val="both"/>
        <w:rPr>
          <w:kern w:val="0"/>
          <w:sz w:val="16"/>
          <w:lang w:eastAsia="pl-PL"/>
        </w:rPr>
      </w:pPr>
    </w:p>
    <w:p w14:paraId="77EC2F49" w14:textId="77777777" w:rsidR="00791463" w:rsidRDefault="00791463" w:rsidP="00466854">
      <w:pPr>
        <w:ind w:firstLine="708"/>
        <w:rPr>
          <w:rFonts w:ascii="Arial" w:hAnsi="Arial"/>
          <w:b/>
          <w:sz w:val="24"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/>
          <w:b/>
          <w:sz w:val="24"/>
          <w:u w:val="single"/>
        </w:rPr>
        <w:t>1.6. Instalacje elektryczne i wewnętrzne</w:t>
      </w:r>
    </w:p>
    <w:p w14:paraId="3ADEFBA1" w14:textId="77777777" w:rsidR="00791463" w:rsidRDefault="00791463">
      <w:pPr>
        <w:ind w:left="1416"/>
        <w:rPr>
          <w:rFonts w:ascii="Arial" w:hAnsi="Arial"/>
          <w:b/>
          <w:sz w:val="16"/>
          <w:u w:val="single"/>
        </w:rPr>
      </w:pPr>
    </w:p>
    <w:p w14:paraId="7F006A34" w14:textId="77777777" w:rsidR="00791463" w:rsidRDefault="00791463" w:rsidP="007738E1">
      <w:pPr>
        <w:ind w:left="99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Do rozdziału energii elektrycznej w sklepie, oraz zabezpieczenia poszczególnych obwodów elektrycznych należy wykonać:</w:t>
      </w:r>
    </w:p>
    <w:p w14:paraId="4DF73C15" w14:textId="65EC99C0" w:rsidR="00791463" w:rsidRDefault="00791463" w:rsidP="00897372">
      <w:pPr>
        <w:ind w:left="1776"/>
        <w:jc w:val="both"/>
        <w:rPr>
          <w:rFonts w:ascii="Arial" w:hAnsi="Arial"/>
          <w:bCs/>
          <w:sz w:val="24"/>
        </w:rPr>
      </w:pPr>
      <w:r>
        <w:rPr>
          <w:rFonts w:ascii="Arial" w:hAnsi="Arial"/>
          <w:bCs/>
          <w:sz w:val="24"/>
        </w:rPr>
        <w:t xml:space="preserve">- Rozdzielnicę sklepu „R” z której będą zasilane wszystkie odbiorniki znajdujące się </w:t>
      </w:r>
      <w:r w:rsidR="00F76D5C">
        <w:rPr>
          <w:rFonts w:ascii="Arial" w:hAnsi="Arial"/>
          <w:bCs/>
          <w:sz w:val="24"/>
        </w:rPr>
        <w:t>w sklepie</w:t>
      </w:r>
      <w:r>
        <w:rPr>
          <w:rFonts w:ascii="Arial" w:hAnsi="Arial"/>
          <w:bCs/>
          <w:sz w:val="24"/>
        </w:rPr>
        <w:t>;</w:t>
      </w:r>
    </w:p>
    <w:p w14:paraId="20C8E0C0" w14:textId="77777777" w:rsidR="00791463" w:rsidRPr="00897372" w:rsidRDefault="00791463" w:rsidP="00897372">
      <w:pPr>
        <w:ind w:left="1776"/>
        <w:jc w:val="both"/>
        <w:rPr>
          <w:rFonts w:ascii="Arial" w:hAnsi="Arial"/>
          <w:b/>
          <w:bCs/>
          <w:sz w:val="16"/>
        </w:rPr>
      </w:pPr>
      <w:r>
        <w:rPr>
          <w:rFonts w:ascii="Arial" w:hAnsi="Arial"/>
          <w:bCs/>
          <w:sz w:val="24"/>
        </w:rPr>
        <w:t xml:space="preserve">- rozdzielnicę </w:t>
      </w:r>
      <w:proofErr w:type="spellStart"/>
      <w:r>
        <w:rPr>
          <w:rFonts w:ascii="Arial" w:hAnsi="Arial"/>
          <w:bCs/>
          <w:sz w:val="24"/>
        </w:rPr>
        <w:t>TW</w:t>
      </w:r>
      <w:proofErr w:type="spellEnd"/>
      <w:r>
        <w:rPr>
          <w:rFonts w:ascii="Arial" w:hAnsi="Arial"/>
          <w:bCs/>
          <w:sz w:val="24"/>
        </w:rPr>
        <w:t xml:space="preserve"> zawierającą sterowanie oświetleniem sklepu.</w:t>
      </w:r>
    </w:p>
    <w:p w14:paraId="559FEE87" w14:textId="0D3A389B" w:rsidR="00050AE7" w:rsidRDefault="00E442AB" w:rsidP="00C66547">
      <w:pPr>
        <w:ind w:left="993" w:firstLine="425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Przewidywana</w:t>
      </w:r>
      <w:r w:rsidR="00791463" w:rsidRPr="00897372">
        <w:rPr>
          <w:rFonts w:ascii="Arial" w:hAnsi="Arial" w:cs="Arial"/>
          <w:sz w:val="24"/>
          <w:szCs w:val="24"/>
        </w:rPr>
        <w:t xml:space="preserve"> moc obliczeniow</w:t>
      </w:r>
      <w:r>
        <w:rPr>
          <w:rFonts w:ascii="Arial" w:hAnsi="Arial" w:cs="Arial"/>
          <w:sz w:val="24"/>
          <w:szCs w:val="24"/>
        </w:rPr>
        <w:t>a to</w:t>
      </w:r>
      <w:r w:rsidR="00791463" w:rsidRPr="00897372">
        <w:rPr>
          <w:rFonts w:ascii="Arial" w:hAnsi="Arial" w:cs="Arial"/>
          <w:sz w:val="24"/>
          <w:szCs w:val="24"/>
        </w:rPr>
        <w:t xml:space="preserve"> </w:t>
      </w:r>
      <w:r w:rsidR="0052584A">
        <w:rPr>
          <w:rFonts w:ascii="Arial" w:hAnsi="Arial" w:cs="Arial"/>
          <w:sz w:val="24"/>
          <w:szCs w:val="24"/>
        </w:rPr>
        <w:t>7</w:t>
      </w:r>
      <w:r w:rsidR="00E01AFF">
        <w:rPr>
          <w:rFonts w:ascii="Arial" w:hAnsi="Arial" w:cs="Arial"/>
          <w:sz w:val="24"/>
          <w:szCs w:val="24"/>
        </w:rPr>
        <w:t>7,7</w:t>
      </w:r>
      <w:r w:rsidR="00791463" w:rsidRPr="00897372">
        <w:rPr>
          <w:rFonts w:ascii="Arial" w:hAnsi="Arial" w:cs="Arial"/>
          <w:sz w:val="24"/>
          <w:szCs w:val="24"/>
        </w:rPr>
        <w:t>kW</w:t>
      </w:r>
      <w:r>
        <w:rPr>
          <w:rFonts w:ascii="Arial" w:hAnsi="Arial" w:cs="Arial"/>
          <w:sz w:val="24"/>
          <w:szCs w:val="24"/>
        </w:rPr>
        <w:t>,</w:t>
      </w:r>
      <w:r w:rsidR="00791463" w:rsidRPr="00897372">
        <w:rPr>
          <w:rFonts w:ascii="Arial" w:hAnsi="Arial" w:cs="Arial"/>
          <w:sz w:val="24"/>
          <w:szCs w:val="24"/>
        </w:rPr>
        <w:t xml:space="preserve"> zabezpieczenie </w:t>
      </w:r>
      <w:r w:rsidR="00BD6CF1">
        <w:rPr>
          <w:rFonts w:ascii="Arial" w:hAnsi="Arial" w:cs="Arial"/>
          <w:sz w:val="24"/>
          <w:szCs w:val="24"/>
        </w:rPr>
        <w:t xml:space="preserve">zasilania </w:t>
      </w:r>
      <w:r>
        <w:rPr>
          <w:rFonts w:ascii="Arial" w:hAnsi="Arial" w:cs="Arial"/>
          <w:sz w:val="24"/>
          <w:szCs w:val="24"/>
        </w:rPr>
        <w:t xml:space="preserve">w rozdzielnicy </w:t>
      </w:r>
      <w:proofErr w:type="spellStart"/>
      <w:r>
        <w:rPr>
          <w:rFonts w:ascii="Arial" w:hAnsi="Arial" w:cs="Arial"/>
          <w:sz w:val="24"/>
          <w:szCs w:val="24"/>
        </w:rPr>
        <w:t>CH</w:t>
      </w:r>
      <w:proofErr w:type="spellEnd"/>
      <w:r>
        <w:rPr>
          <w:rFonts w:ascii="Arial" w:hAnsi="Arial" w:cs="Arial"/>
          <w:sz w:val="24"/>
          <w:szCs w:val="24"/>
        </w:rPr>
        <w:t xml:space="preserve"> wynosi</w:t>
      </w:r>
      <w:r w:rsidR="00791463" w:rsidRPr="00897372">
        <w:rPr>
          <w:rFonts w:ascii="Arial" w:hAnsi="Arial" w:cs="Arial"/>
          <w:sz w:val="24"/>
          <w:szCs w:val="24"/>
        </w:rPr>
        <w:t xml:space="preserve"> </w:t>
      </w:r>
      <w:r w:rsidR="00E01AFF">
        <w:rPr>
          <w:rFonts w:ascii="Arial" w:hAnsi="Arial" w:cs="Arial"/>
          <w:sz w:val="24"/>
          <w:szCs w:val="24"/>
        </w:rPr>
        <w:t>20</w:t>
      </w:r>
      <w:r w:rsidR="0052584A">
        <w:rPr>
          <w:rFonts w:ascii="Arial" w:hAnsi="Arial" w:cs="Arial"/>
          <w:sz w:val="24"/>
          <w:szCs w:val="24"/>
        </w:rPr>
        <w:t>0</w:t>
      </w:r>
      <w:r w:rsidR="00791463" w:rsidRPr="00897372">
        <w:rPr>
          <w:rFonts w:ascii="Arial" w:hAnsi="Arial" w:cs="Arial"/>
          <w:sz w:val="24"/>
          <w:szCs w:val="24"/>
        </w:rPr>
        <w:t>A. Zaprojektowano możliwość wyłączenia zasilania całego salonu poprzez wyłącznik prądu zlokalizowany przy wyjściu ze sklepu, co pokazano na schemacie ideowym tablicy głównej oraz rzutach instalacji elektrycznej.</w:t>
      </w:r>
      <w:r w:rsidR="00791463" w:rsidRPr="00897372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51D92FA" w14:textId="08D3EFA7" w:rsidR="000E2CEE" w:rsidRDefault="00791463" w:rsidP="000E2CEE">
      <w:pPr>
        <w:ind w:left="993" w:firstLine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0E2CEE">
        <w:rPr>
          <w:rFonts w:ascii="Arial" w:hAnsi="Arial"/>
          <w:sz w:val="24"/>
        </w:rPr>
        <w:t xml:space="preserve">Oświetlenie awaryjne i ewakuacyjne przewidziano w postaci opraw oświetleniowych jednofunkcyjnych ze źródłem światła </w:t>
      </w:r>
      <w:proofErr w:type="spellStart"/>
      <w:r w:rsidR="000E2CEE">
        <w:rPr>
          <w:rFonts w:ascii="Arial" w:hAnsi="Arial"/>
          <w:sz w:val="24"/>
        </w:rPr>
        <w:t>ledowym</w:t>
      </w:r>
      <w:proofErr w:type="spellEnd"/>
      <w:r w:rsidR="000E2CEE">
        <w:rPr>
          <w:rFonts w:ascii="Arial" w:hAnsi="Arial"/>
          <w:sz w:val="24"/>
        </w:rPr>
        <w:t xml:space="preserve">, z wbudowanym układem awaryjnym o czasie podtrzymania min. </w:t>
      </w:r>
      <w:r w:rsidR="00465945">
        <w:rPr>
          <w:rFonts w:ascii="Arial" w:hAnsi="Arial"/>
          <w:sz w:val="24"/>
        </w:rPr>
        <w:t>1</w:t>
      </w:r>
      <w:r w:rsidR="000E2CEE">
        <w:rPr>
          <w:rFonts w:ascii="Arial" w:hAnsi="Arial"/>
          <w:sz w:val="24"/>
        </w:rPr>
        <w:t xml:space="preserve">h posiadających aktualne dopuszczenie </w:t>
      </w:r>
      <w:proofErr w:type="spellStart"/>
      <w:r w:rsidR="000E2CEE">
        <w:rPr>
          <w:rFonts w:ascii="Arial" w:hAnsi="Arial"/>
          <w:sz w:val="24"/>
        </w:rPr>
        <w:t>CNBOP</w:t>
      </w:r>
      <w:proofErr w:type="spellEnd"/>
      <w:r w:rsidR="000E2CEE">
        <w:rPr>
          <w:rFonts w:ascii="Arial" w:hAnsi="Arial"/>
          <w:sz w:val="24"/>
        </w:rPr>
        <w:t xml:space="preserve"> i wyposażonych w funkcję </w:t>
      </w:r>
      <w:proofErr w:type="spellStart"/>
      <w:r w:rsidR="000E2CEE">
        <w:rPr>
          <w:rFonts w:ascii="Arial" w:hAnsi="Arial"/>
          <w:sz w:val="24"/>
        </w:rPr>
        <w:t>autotestu</w:t>
      </w:r>
      <w:proofErr w:type="spellEnd"/>
      <w:r w:rsidR="000E2CEE">
        <w:rPr>
          <w:rFonts w:ascii="Arial" w:hAnsi="Arial"/>
          <w:sz w:val="24"/>
        </w:rPr>
        <w:t xml:space="preserve">. </w:t>
      </w:r>
      <w:r w:rsidR="000E2CEE" w:rsidRPr="008815B3">
        <w:rPr>
          <w:rFonts w:ascii="Arial" w:hAnsi="Arial" w:cs="Arial"/>
          <w:sz w:val="24"/>
          <w:szCs w:val="24"/>
        </w:rPr>
        <w:t xml:space="preserve">Lokalizację opraw oświetlenia </w:t>
      </w:r>
      <w:r w:rsidR="000E2CEE">
        <w:rPr>
          <w:rFonts w:ascii="Arial" w:hAnsi="Arial" w:cs="Arial"/>
          <w:sz w:val="24"/>
          <w:szCs w:val="24"/>
        </w:rPr>
        <w:t xml:space="preserve">awaryjnego i </w:t>
      </w:r>
      <w:r w:rsidR="000E2CEE" w:rsidRPr="008815B3">
        <w:rPr>
          <w:rFonts w:ascii="Arial" w:hAnsi="Arial" w:cs="Arial"/>
          <w:sz w:val="24"/>
          <w:szCs w:val="24"/>
        </w:rPr>
        <w:t xml:space="preserve">ewakuacyjnego pokazano na planie instalacji oświetlenia. Oprawy oświetlenia awaryjnego </w:t>
      </w:r>
      <w:r w:rsidR="000E2CEE">
        <w:rPr>
          <w:rFonts w:ascii="Arial" w:hAnsi="Arial" w:cs="Arial"/>
          <w:sz w:val="24"/>
          <w:szCs w:val="24"/>
        </w:rPr>
        <w:t xml:space="preserve">i ewakuacyjnego </w:t>
      </w:r>
      <w:r w:rsidR="000E2CEE" w:rsidRPr="008815B3">
        <w:rPr>
          <w:rFonts w:ascii="Arial" w:hAnsi="Arial" w:cs="Arial"/>
          <w:sz w:val="24"/>
          <w:szCs w:val="24"/>
        </w:rPr>
        <w:t>kierunkowego podłączone są do wydzielon</w:t>
      </w:r>
      <w:r w:rsidR="000E2CEE">
        <w:rPr>
          <w:rFonts w:ascii="Arial" w:hAnsi="Arial" w:cs="Arial"/>
          <w:sz w:val="24"/>
          <w:szCs w:val="24"/>
        </w:rPr>
        <w:t>ych</w:t>
      </w:r>
      <w:r w:rsidR="000E2CEE" w:rsidRPr="008815B3">
        <w:rPr>
          <w:rFonts w:ascii="Arial" w:hAnsi="Arial" w:cs="Arial"/>
          <w:sz w:val="24"/>
          <w:szCs w:val="24"/>
        </w:rPr>
        <w:t xml:space="preserve"> obwod</w:t>
      </w:r>
      <w:r w:rsidR="000E2CEE">
        <w:rPr>
          <w:rFonts w:ascii="Arial" w:hAnsi="Arial" w:cs="Arial"/>
          <w:sz w:val="24"/>
          <w:szCs w:val="24"/>
        </w:rPr>
        <w:t>ów</w:t>
      </w:r>
      <w:r w:rsidR="000E2CEE" w:rsidRPr="008815B3">
        <w:rPr>
          <w:rFonts w:ascii="Arial" w:hAnsi="Arial" w:cs="Arial"/>
          <w:sz w:val="24"/>
          <w:szCs w:val="24"/>
        </w:rPr>
        <w:t xml:space="preserve"> zasilan</w:t>
      </w:r>
      <w:r w:rsidR="000E2CEE">
        <w:rPr>
          <w:rFonts w:ascii="Arial" w:hAnsi="Arial" w:cs="Arial"/>
          <w:sz w:val="24"/>
          <w:szCs w:val="24"/>
        </w:rPr>
        <w:t>ych</w:t>
      </w:r>
      <w:r w:rsidR="000E2CEE" w:rsidRPr="008815B3">
        <w:rPr>
          <w:rFonts w:ascii="Arial" w:hAnsi="Arial" w:cs="Arial"/>
          <w:sz w:val="24"/>
          <w:szCs w:val="24"/>
        </w:rPr>
        <w:t xml:space="preserve"> z </w:t>
      </w:r>
      <w:r w:rsidR="000E2CEE">
        <w:rPr>
          <w:rFonts w:ascii="Arial" w:hAnsi="Arial" w:cs="Arial"/>
          <w:sz w:val="24"/>
          <w:szCs w:val="24"/>
        </w:rPr>
        <w:t>tablicy głównej</w:t>
      </w:r>
      <w:r w:rsidR="000E2CEE" w:rsidRPr="008815B3">
        <w:rPr>
          <w:rFonts w:ascii="Arial" w:hAnsi="Arial" w:cs="Arial"/>
          <w:sz w:val="24"/>
          <w:szCs w:val="24"/>
        </w:rPr>
        <w:t>.</w:t>
      </w:r>
      <w:r w:rsidR="000E2CEE">
        <w:rPr>
          <w:rFonts w:ascii="Arial" w:hAnsi="Arial" w:cs="Arial"/>
          <w:sz w:val="24"/>
          <w:szCs w:val="24"/>
        </w:rPr>
        <w:t xml:space="preserve"> </w:t>
      </w:r>
      <w:r w:rsidR="000E2CEE">
        <w:rPr>
          <w:rFonts w:ascii="Arial" w:hAnsi="Arial"/>
          <w:sz w:val="24"/>
        </w:rPr>
        <w:t xml:space="preserve">Oświetlenie awaryjne powinno zapewnić </w:t>
      </w:r>
      <w:r w:rsidR="00D3216B">
        <w:rPr>
          <w:rFonts w:ascii="Arial" w:hAnsi="Arial"/>
          <w:sz w:val="24"/>
        </w:rPr>
        <w:t>1</w:t>
      </w:r>
      <w:r w:rsidR="000E2CEE">
        <w:rPr>
          <w:rFonts w:ascii="Arial" w:hAnsi="Arial"/>
          <w:sz w:val="24"/>
        </w:rPr>
        <w:t>lx na drodze ewakuacyjnej i 5lx przy urządzeniach ochrony przeciwpożarowej takich jak hydranty, gaśnice itp.</w:t>
      </w:r>
    </w:p>
    <w:p w14:paraId="3A9C7C27" w14:textId="7DE42F1E" w:rsidR="00415E5F" w:rsidRDefault="00415E5F" w:rsidP="000E2CEE">
      <w:pPr>
        <w:ind w:left="993" w:firstLine="425"/>
        <w:jc w:val="both"/>
        <w:rPr>
          <w:rFonts w:ascii="Arial" w:hAnsi="Arial" w:cs="Arial"/>
          <w:sz w:val="24"/>
          <w:szCs w:val="24"/>
        </w:rPr>
      </w:pPr>
      <w:r w:rsidRPr="008815B3">
        <w:rPr>
          <w:rFonts w:ascii="Arial" w:hAnsi="Arial" w:cs="Arial"/>
          <w:sz w:val="24"/>
          <w:szCs w:val="24"/>
        </w:rPr>
        <w:t xml:space="preserve">Sterowanie oświetlenia odbywać się będzie </w:t>
      </w:r>
      <w:r>
        <w:rPr>
          <w:rFonts w:ascii="Arial" w:hAnsi="Arial" w:cs="Arial"/>
          <w:sz w:val="24"/>
          <w:szCs w:val="24"/>
        </w:rPr>
        <w:t xml:space="preserve">lokalnie w przypadku zaplecza i przyciskami z tablicy sterującej </w:t>
      </w:r>
      <w:proofErr w:type="spellStart"/>
      <w:r>
        <w:rPr>
          <w:rFonts w:ascii="Arial" w:hAnsi="Arial" w:cs="Arial"/>
          <w:sz w:val="24"/>
          <w:szCs w:val="24"/>
        </w:rPr>
        <w:t>TW</w:t>
      </w:r>
      <w:proofErr w:type="spellEnd"/>
      <w:r>
        <w:rPr>
          <w:rFonts w:ascii="Arial" w:hAnsi="Arial" w:cs="Arial"/>
          <w:sz w:val="24"/>
          <w:szCs w:val="24"/>
        </w:rPr>
        <w:t xml:space="preserve"> zlokalizowanej na zapleczu sklepu</w:t>
      </w:r>
      <w:r w:rsidRPr="008815B3">
        <w:rPr>
          <w:rFonts w:ascii="Arial" w:hAnsi="Arial" w:cs="Arial"/>
          <w:sz w:val="24"/>
          <w:szCs w:val="24"/>
        </w:rPr>
        <w:t xml:space="preserve">. Sterowanie będzie, albo bezpośrednie, albo poprzez styczniki instalacyjne. Ponadto szyld sklepu i jego witryna sterowane będą zegarem tygodniowym zgodnie z godzinami pracy Centrum Handlowego. Instalację oświetlenia wykonać należy przewodem zgodnym ze schematem ideowym tablicy głównej </w:t>
      </w:r>
      <w:r>
        <w:rPr>
          <w:rFonts w:ascii="Arial" w:hAnsi="Arial" w:cs="Arial"/>
          <w:sz w:val="24"/>
          <w:szCs w:val="24"/>
        </w:rPr>
        <w:t>R</w:t>
      </w:r>
      <w:r w:rsidRPr="008815B3">
        <w:rPr>
          <w:rFonts w:ascii="Arial" w:hAnsi="Arial" w:cs="Arial"/>
          <w:sz w:val="24"/>
          <w:szCs w:val="24"/>
        </w:rPr>
        <w:t xml:space="preserve"> prowadzonym w korytkach kablowych </w:t>
      </w:r>
      <w:r>
        <w:rPr>
          <w:rFonts w:ascii="Arial" w:hAnsi="Arial" w:cs="Arial"/>
          <w:sz w:val="24"/>
          <w:szCs w:val="24"/>
        </w:rPr>
        <w:t>lub rurkach instalacyjnych zamonto</w:t>
      </w:r>
      <w:r w:rsidRPr="008815B3">
        <w:rPr>
          <w:rFonts w:ascii="Arial" w:hAnsi="Arial" w:cs="Arial"/>
          <w:sz w:val="24"/>
          <w:szCs w:val="24"/>
        </w:rPr>
        <w:t>wanych nad stropem podwieszonym. Wszystkie oprawy oświetleniowe zabudowane w salonie powinny być wyposażone w kompensację mocy biernej. Min. wartości natężenia oświetlenia to: na sali sprzedaży to 300lx, w strefie kasy 500lx, na zapleczu 500lx, węzły sanitarne 200lx, komunikacja 150lx.</w:t>
      </w:r>
    </w:p>
    <w:p w14:paraId="2053BD43" w14:textId="35F0898F" w:rsidR="00415E5F" w:rsidRPr="00325B3A" w:rsidRDefault="00415E5F" w:rsidP="007738E1">
      <w:pPr>
        <w:pStyle w:val="Tekstpodstawowywcity3"/>
        <w:tabs>
          <w:tab w:val="left" w:pos="360"/>
        </w:tabs>
        <w:ind w:left="993"/>
        <w:rPr>
          <w:rFonts w:ascii="Arial" w:hAnsi="Arial" w:cs="Arial"/>
          <w:sz w:val="24"/>
          <w:szCs w:val="24"/>
        </w:rPr>
      </w:pPr>
      <w:r w:rsidRPr="00325B3A">
        <w:rPr>
          <w:rFonts w:ascii="Arial" w:hAnsi="Arial" w:cs="Arial"/>
          <w:sz w:val="24"/>
          <w:szCs w:val="24"/>
        </w:rPr>
        <w:t xml:space="preserve">Na stanowiskach wskazanych przez Inwestora projektuje się gniazda zasilające obwody komputerowe. Wszystkie gniazda zasilające obwody komputerowe </w:t>
      </w:r>
      <w:r>
        <w:rPr>
          <w:rFonts w:ascii="Arial" w:hAnsi="Arial" w:cs="Arial"/>
          <w:sz w:val="24"/>
          <w:szCs w:val="24"/>
        </w:rPr>
        <w:t>po</w:t>
      </w:r>
      <w:r w:rsidRPr="00325B3A">
        <w:rPr>
          <w:rFonts w:ascii="Arial" w:hAnsi="Arial" w:cs="Arial"/>
          <w:sz w:val="24"/>
          <w:szCs w:val="24"/>
        </w:rPr>
        <w:t>winny posiadać blokadę uniemożliwiającą podłączenie innego obwodu niż komputerowy. Zasilanie obwodów komputerowych odbywać się będzie z tablicy głównej na wydzielonych obwodach. Instalację wykonać należy przewodem 3x2,5 mm</w:t>
      </w:r>
      <w:r w:rsidRPr="00325B3A">
        <w:rPr>
          <w:rFonts w:ascii="Arial" w:hAnsi="Arial" w:cs="Arial"/>
          <w:sz w:val="24"/>
          <w:szCs w:val="24"/>
          <w:vertAlign w:val="superscript"/>
        </w:rPr>
        <w:t>2</w:t>
      </w:r>
      <w:r w:rsidRPr="00325B3A">
        <w:rPr>
          <w:rFonts w:ascii="Arial" w:hAnsi="Arial" w:cs="Arial"/>
          <w:sz w:val="24"/>
          <w:szCs w:val="24"/>
        </w:rPr>
        <w:t xml:space="preserve"> instalowanym w korytkach kablowych nad stropem podwieszonym razem z instalacją oświetlenia i siły.   </w:t>
      </w:r>
    </w:p>
    <w:p w14:paraId="479065B1" w14:textId="6D4D2DF8" w:rsidR="00D511F2" w:rsidRDefault="00415E5F" w:rsidP="00D511F2">
      <w:pPr>
        <w:ind w:left="993" w:firstLine="708"/>
        <w:jc w:val="both"/>
        <w:rPr>
          <w:rFonts w:ascii="Arial" w:hAnsi="Arial" w:cs="Arial"/>
          <w:sz w:val="24"/>
          <w:szCs w:val="24"/>
        </w:rPr>
      </w:pPr>
      <w:r w:rsidRPr="00325B3A">
        <w:rPr>
          <w:rFonts w:ascii="Arial" w:hAnsi="Arial" w:cs="Arial"/>
          <w:sz w:val="24"/>
          <w:szCs w:val="24"/>
        </w:rPr>
        <w:t xml:space="preserve">Gniazda komputerowe salonu zasilone są z </w:t>
      </w:r>
      <w:proofErr w:type="spellStart"/>
      <w:r w:rsidRPr="00325B3A">
        <w:rPr>
          <w:rFonts w:ascii="Arial" w:hAnsi="Arial" w:cs="Arial"/>
          <w:sz w:val="24"/>
          <w:szCs w:val="24"/>
        </w:rPr>
        <w:t>UPS</w:t>
      </w:r>
      <w:proofErr w:type="spellEnd"/>
      <w:r w:rsidRPr="00325B3A">
        <w:rPr>
          <w:rFonts w:ascii="Arial" w:hAnsi="Arial" w:cs="Arial"/>
          <w:sz w:val="24"/>
          <w:szCs w:val="24"/>
        </w:rPr>
        <w:t xml:space="preserve">-a zamontowanego na zapleczu salonu, tuż przy </w:t>
      </w:r>
      <w:r w:rsidR="00DF645E">
        <w:rPr>
          <w:rFonts w:ascii="Arial" w:hAnsi="Arial" w:cs="Arial"/>
          <w:sz w:val="24"/>
          <w:szCs w:val="24"/>
        </w:rPr>
        <w:t>rozdzielnicy R</w:t>
      </w:r>
      <w:r w:rsidRPr="00325B3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25B3A">
        <w:rPr>
          <w:rFonts w:ascii="Arial" w:hAnsi="Arial" w:cs="Arial"/>
          <w:sz w:val="24"/>
          <w:szCs w:val="24"/>
        </w:rPr>
        <w:t>UPS</w:t>
      </w:r>
      <w:proofErr w:type="spellEnd"/>
      <w:r w:rsidRPr="00325B3A">
        <w:rPr>
          <w:rFonts w:ascii="Arial" w:hAnsi="Arial" w:cs="Arial"/>
          <w:sz w:val="24"/>
          <w:szCs w:val="24"/>
        </w:rPr>
        <w:t xml:space="preserve"> połączony jest z siecią elektryczną </w:t>
      </w:r>
      <w:r w:rsidR="00A03A4F">
        <w:rPr>
          <w:rFonts w:ascii="Arial" w:hAnsi="Arial" w:cs="Arial"/>
          <w:sz w:val="24"/>
          <w:szCs w:val="24"/>
        </w:rPr>
        <w:t>poprzez</w:t>
      </w:r>
      <w:r w:rsidRPr="00325B3A">
        <w:rPr>
          <w:rFonts w:ascii="Arial" w:hAnsi="Arial" w:cs="Arial"/>
          <w:sz w:val="24"/>
          <w:szCs w:val="24"/>
        </w:rPr>
        <w:t xml:space="preserve"> przełącznik obejściow</w:t>
      </w:r>
      <w:r w:rsidR="00A03A4F">
        <w:rPr>
          <w:rFonts w:ascii="Arial" w:hAnsi="Arial" w:cs="Arial"/>
          <w:sz w:val="24"/>
          <w:szCs w:val="24"/>
        </w:rPr>
        <w:t>y</w:t>
      </w:r>
      <w:r w:rsidRPr="00325B3A">
        <w:rPr>
          <w:rFonts w:ascii="Arial" w:hAnsi="Arial" w:cs="Arial"/>
          <w:sz w:val="24"/>
          <w:szCs w:val="24"/>
        </w:rPr>
        <w:t xml:space="preserve">, za pomocą którego nawet podczas awarii </w:t>
      </w:r>
      <w:proofErr w:type="spellStart"/>
      <w:r w:rsidRPr="00325B3A">
        <w:rPr>
          <w:rFonts w:ascii="Arial" w:hAnsi="Arial" w:cs="Arial"/>
          <w:sz w:val="24"/>
          <w:szCs w:val="24"/>
        </w:rPr>
        <w:t>UPS</w:t>
      </w:r>
      <w:proofErr w:type="spellEnd"/>
      <w:r w:rsidRPr="00325B3A">
        <w:rPr>
          <w:rFonts w:ascii="Arial" w:hAnsi="Arial" w:cs="Arial"/>
          <w:sz w:val="24"/>
          <w:szCs w:val="24"/>
        </w:rPr>
        <w:t>-a można utrzymać zasilanie gniazd komputerowych (z sieci)</w:t>
      </w:r>
      <w:r w:rsidR="006F75FA">
        <w:rPr>
          <w:rFonts w:ascii="Arial" w:hAnsi="Arial" w:cs="Arial"/>
          <w:sz w:val="24"/>
          <w:szCs w:val="24"/>
        </w:rPr>
        <w:t>,</w:t>
      </w:r>
      <w:r w:rsidR="00D511F2" w:rsidRPr="00D511F2">
        <w:rPr>
          <w:rFonts w:ascii="Arial" w:hAnsi="Arial" w:cs="Arial"/>
          <w:sz w:val="24"/>
          <w:szCs w:val="24"/>
        </w:rPr>
        <w:t xml:space="preserve"> </w:t>
      </w:r>
      <w:r w:rsidR="006F75FA">
        <w:rPr>
          <w:rFonts w:ascii="Arial" w:hAnsi="Arial" w:cs="Arial"/>
          <w:sz w:val="24"/>
          <w:szCs w:val="24"/>
        </w:rPr>
        <w:t xml:space="preserve">dobrano </w:t>
      </w:r>
      <w:proofErr w:type="spellStart"/>
      <w:r w:rsidR="006F75FA">
        <w:rPr>
          <w:rFonts w:ascii="Arial" w:hAnsi="Arial" w:cs="Arial"/>
          <w:sz w:val="24"/>
          <w:szCs w:val="24"/>
        </w:rPr>
        <w:t>UPS</w:t>
      </w:r>
      <w:proofErr w:type="spellEnd"/>
      <w:r w:rsidR="006F75FA">
        <w:rPr>
          <w:rFonts w:ascii="Arial" w:hAnsi="Arial" w:cs="Arial"/>
          <w:sz w:val="24"/>
          <w:szCs w:val="24"/>
        </w:rPr>
        <w:t xml:space="preserve"> o mocy </w:t>
      </w:r>
      <w:r w:rsidR="00F97F1E">
        <w:rPr>
          <w:rFonts w:ascii="Arial" w:hAnsi="Arial" w:cs="Arial"/>
          <w:sz w:val="24"/>
          <w:szCs w:val="24"/>
        </w:rPr>
        <w:t>2,</w:t>
      </w:r>
      <w:r w:rsidR="006A7244">
        <w:rPr>
          <w:rFonts w:ascii="Arial" w:hAnsi="Arial" w:cs="Arial"/>
          <w:sz w:val="24"/>
          <w:szCs w:val="24"/>
        </w:rPr>
        <w:t>9</w:t>
      </w:r>
      <w:r w:rsidR="006F75FA">
        <w:rPr>
          <w:rFonts w:ascii="Arial" w:hAnsi="Arial" w:cs="Arial"/>
          <w:sz w:val="24"/>
          <w:szCs w:val="24"/>
        </w:rPr>
        <w:t>kW.</w:t>
      </w:r>
    </w:p>
    <w:p w14:paraId="099A138B" w14:textId="77777777" w:rsidR="00DF1ACE" w:rsidRDefault="00DF1ACE" w:rsidP="001437FC">
      <w:pPr>
        <w:ind w:left="993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Instalację elektryczną i teletechniczną nad sufitami prowadzić w niezależnych korytach kablowych, w posadzce i ścianach </w:t>
      </w:r>
      <w:proofErr w:type="spellStart"/>
      <w:r>
        <w:rPr>
          <w:rFonts w:ascii="Arial" w:hAnsi="Arial" w:cs="Arial"/>
          <w:sz w:val="24"/>
          <w:szCs w:val="24"/>
        </w:rPr>
        <w:t>gk</w:t>
      </w:r>
      <w:proofErr w:type="spellEnd"/>
      <w:r>
        <w:rPr>
          <w:rFonts w:ascii="Arial" w:hAnsi="Arial" w:cs="Arial"/>
          <w:sz w:val="24"/>
          <w:szCs w:val="24"/>
        </w:rPr>
        <w:t xml:space="preserve"> przewody układać w </w:t>
      </w:r>
      <w:proofErr w:type="spellStart"/>
      <w:r>
        <w:rPr>
          <w:rFonts w:ascii="Arial" w:hAnsi="Arial" w:cs="Arial"/>
          <w:sz w:val="24"/>
          <w:szCs w:val="24"/>
        </w:rPr>
        <w:t>peszlach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6EC5F9C" w14:textId="77777777" w:rsidR="00DF1ACE" w:rsidRDefault="00DF1ACE" w:rsidP="001437FC">
      <w:pPr>
        <w:ind w:left="993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Przewody instalacji elektrycznej i teletechnicznej układać oddzielnie w korytach nad stropem podwieszanym, podtynkowo w </w:t>
      </w:r>
      <w:r w:rsidR="004F4AAE">
        <w:rPr>
          <w:rFonts w:ascii="Arial" w:hAnsi="Arial" w:cs="Arial"/>
          <w:sz w:val="24"/>
          <w:szCs w:val="24"/>
        </w:rPr>
        <w:t xml:space="preserve">ścianach, w rurkach ochronnych w posadzce i ścianach gipsowo-kartonowych, lub jeśli nie ma innej możliwości w listwach instalacyjnych </w:t>
      </w:r>
      <w:proofErr w:type="spellStart"/>
      <w:r w:rsidR="004F4AAE">
        <w:rPr>
          <w:rFonts w:ascii="Arial" w:hAnsi="Arial" w:cs="Arial"/>
          <w:sz w:val="24"/>
          <w:szCs w:val="24"/>
        </w:rPr>
        <w:t>PVC</w:t>
      </w:r>
      <w:proofErr w:type="spellEnd"/>
      <w:r w:rsidR="004F4AAE">
        <w:rPr>
          <w:rFonts w:ascii="Arial" w:hAnsi="Arial" w:cs="Arial"/>
          <w:sz w:val="24"/>
          <w:szCs w:val="24"/>
        </w:rPr>
        <w:t xml:space="preserve"> z pokrywą.</w:t>
      </w:r>
    </w:p>
    <w:p w14:paraId="651CD2A4" w14:textId="77777777" w:rsidR="00DF1ACE" w:rsidRDefault="004F4AAE" w:rsidP="004F4AAE">
      <w:pPr>
        <w:autoSpaceDE w:val="0"/>
        <w:autoSpaceDN w:val="0"/>
        <w:adjustRightInd w:val="0"/>
        <w:ind w:left="993" w:firstLine="423"/>
        <w:jc w:val="both"/>
        <w:rPr>
          <w:rFonts w:ascii="Arial" w:hAnsi="Arial" w:cs="Arial"/>
          <w:sz w:val="24"/>
          <w:szCs w:val="24"/>
        </w:rPr>
      </w:pPr>
      <w:r w:rsidRPr="004F4AAE">
        <w:rPr>
          <w:rFonts w:ascii="Arial" w:hAnsi="Arial" w:cs="Arial"/>
          <w:sz w:val="24"/>
          <w:szCs w:val="24"/>
        </w:rPr>
        <w:t xml:space="preserve">Na stanowiskach </w:t>
      </w:r>
      <w:r w:rsidR="00DF1ACE" w:rsidRPr="004F4AAE">
        <w:rPr>
          <w:rFonts w:ascii="Arial" w:hAnsi="Arial" w:cs="Arial"/>
          <w:sz w:val="24"/>
          <w:szCs w:val="24"/>
        </w:rPr>
        <w:t xml:space="preserve">kasowych instalować </w:t>
      </w:r>
      <w:r w:rsidRPr="004F4AAE">
        <w:rPr>
          <w:rFonts w:ascii="Arial" w:hAnsi="Arial" w:cs="Arial"/>
          <w:sz w:val="24"/>
          <w:szCs w:val="24"/>
        </w:rPr>
        <w:t xml:space="preserve">gniazda </w:t>
      </w:r>
      <w:r w:rsidR="00DF1ACE" w:rsidRPr="004F4AAE">
        <w:rPr>
          <w:rFonts w:ascii="Arial" w:hAnsi="Arial" w:cs="Arial"/>
          <w:sz w:val="24"/>
          <w:szCs w:val="24"/>
        </w:rPr>
        <w:t xml:space="preserve">w kanale kablowym typu </w:t>
      </w:r>
      <w:proofErr w:type="spellStart"/>
      <w:r w:rsidR="00DF1ACE" w:rsidRPr="004F4AAE">
        <w:rPr>
          <w:rFonts w:ascii="Arial" w:hAnsi="Arial" w:cs="Arial"/>
          <w:sz w:val="24"/>
          <w:szCs w:val="24"/>
        </w:rPr>
        <w:t>DLP</w:t>
      </w:r>
      <w:proofErr w:type="spellEnd"/>
      <w:r w:rsidR="00DF1ACE" w:rsidRPr="004F4AAE">
        <w:rPr>
          <w:rFonts w:ascii="Arial" w:hAnsi="Arial" w:cs="Arial"/>
          <w:sz w:val="24"/>
          <w:szCs w:val="24"/>
        </w:rPr>
        <w:t xml:space="preserve"> 50x150 z przegrodą</w:t>
      </w:r>
      <w:r>
        <w:rPr>
          <w:rFonts w:ascii="Arial" w:hAnsi="Arial" w:cs="Arial"/>
          <w:sz w:val="24"/>
          <w:szCs w:val="24"/>
        </w:rPr>
        <w:t xml:space="preserve"> </w:t>
      </w:r>
      <w:r w:rsidR="00DF1ACE" w:rsidRPr="004F4AAE">
        <w:rPr>
          <w:rFonts w:ascii="Arial" w:hAnsi="Arial" w:cs="Arial"/>
          <w:sz w:val="24"/>
          <w:szCs w:val="24"/>
        </w:rPr>
        <w:t>izolacyjną oddzielającą obwody prądowe od słaboprądowych (prądowe w części górnej,</w:t>
      </w:r>
      <w:r>
        <w:rPr>
          <w:rFonts w:ascii="Arial" w:hAnsi="Arial" w:cs="Arial"/>
          <w:sz w:val="24"/>
          <w:szCs w:val="24"/>
        </w:rPr>
        <w:t xml:space="preserve"> </w:t>
      </w:r>
      <w:r w:rsidR="00DF1ACE" w:rsidRPr="004F4AAE">
        <w:rPr>
          <w:rFonts w:ascii="Arial" w:hAnsi="Arial" w:cs="Arial"/>
          <w:sz w:val="24"/>
          <w:szCs w:val="24"/>
        </w:rPr>
        <w:t xml:space="preserve">słaboprądowe w części dolnej) na </w:t>
      </w:r>
      <w:r w:rsidR="00DF1ACE" w:rsidRPr="004F4AAE">
        <w:rPr>
          <w:rFonts w:ascii="Arial" w:hAnsi="Arial" w:cs="Arial"/>
          <w:sz w:val="24"/>
          <w:szCs w:val="24"/>
        </w:rPr>
        <w:lastRenderedPageBreak/>
        <w:t>tylnej ścianie lady w jej dolnej części. Gniazda komputerowe</w:t>
      </w:r>
      <w:r>
        <w:rPr>
          <w:rFonts w:ascii="Arial" w:hAnsi="Arial" w:cs="Arial"/>
          <w:sz w:val="24"/>
          <w:szCs w:val="24"/>
        </w:rPr>
        <w:t xml:space="preserve"> </w:t>
      </w:r>
      <w:r w:rsidR="00DF1ACE" w:rsidRPr="004F4AAE">
        <w:rPr>
          <w:rFonts w:ascii="Arial" w:hAnsi="Arial" w:cs="Arial"/>
          <w:sz w:val="24"/>
          <w:szCs w:val="24"/>
        </w:rPr>
        <w:t>muszą posiadać blokadę uniemożliwiającą podłączenie innych urządzeń</w:t>
      </w:r>
      <w:r w:rsidRPr="004F4AAE">
        <w:rPr>
          <w:rFonts w:ascii="Arial" w:hAnsi="Arial" w:cs="Arial"/>
          <w:sz w:val="24"/>
          <w:szCs w:val="24"/>
        </w:rPr>
        <w:t xml:space="preserve"> </w:t>
      </w:r>
      <w:r w:rsidR="00DF1ACE" w:rsidRPr="004F4AAE">
        <w:rPr>
          <w:rFonts w:ascii="Arial" w:hAnsi="Arial" w:cs="Arial"/>
          <w:sz w:val="24"/>
          <w:szCs w:val="24"/>
        </w:rPr>
        <w:t>na stanowiskach kasowych nie dopuszcza się luźno wiszących przewodów. Stosować listwy</w:t>
      </w:r>
      <w:r w:rsidRPr="004F4AAE">
        <w:rPr>
          <w:rFonts w:ascii="Arial" w:hAnsi="Arial" w:cs="Arial"/>
          <w:sz w:val="24"/>
          <w:szCs w:val="24"/>
        </w:rPr>
        <w:t xml:space="preserve"> </w:t>
      </w:r>
      <w:r w:rsidR="00DF1ACE" w:rsidRPr="004F4AAE">
        <w:rPr>
          <w:rFonts w:ascii="Arial" w:hAnsi="Arial" w:cs="Arial"/>
          <w:sz w:val="24"/>
          <w:szCs w:val="24"/>
        </w:rPr>
        <w:t xml:space="preserve">porządkujące, lub umocowane </w:t>
      </w:r>
      <w:proofErr w:type="spellStart"/>
      <w:r w:rsidR="00DF1ACE" w:rsidRPr="004F4AAE">
        <w:rPr>
          <w:rFonts w:ascii="Arial" w:hAnsi="Arial" w:cs="Arial"/>
          <w:sz w:val="24"/>
          <w:szCs w:val="24"/>
        </w:rPr>
        <w:t>peszle</w:t>
      </w:r>
      <w:proofErr w:type="spellEnd"/>
      <w:r w:rsidR="00DF1ACE" w:rsidRPr="004F4AAE">
        <w:rPr>
          <w:rFonts w:ascii="Arial" w:hAnsi="Arial" w:cs="Arial"/>
          <w:sz w:val="24"/>
          <w:szCs w:val="24"/>
        </w:rPr>
        <w:t>.</w:t>
      </w:r>
    </w:p>
    <w:p w14:paraId="1DC9B7DE" w14:textId="77777777" w:rsidR="00B6505A" w:rsidRDefault="00B6505A" w:rsidP="004F4AAE">
      <w:pPr>
        <w:autoSpaceDE w:val="0"/>
        <w:autoSpaceDN w:val="0"/>
        <w:adjustRightInd w:val="0"/>
        <w:ind w:left="993" w:firstLine="4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lokalu montować osprzęt na następujących wysokościach:</w:t>
      </w:r>
    </w:p>
    <w:p w14:paraId="5E9F94C4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gniazda 230V na sali sprzedaży i w witrynie - wysokość 30cm</w:t>
      </w:r>
    </w:p>
    <w:p w14:paraId="2B1B0A3B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gniazda 230V w pomieszczeniach sanitarnych i w okolicy zlewu - wysokość 110cm</w:t>
      </w:r>
    </w:p>
    <w:p w14:paraId="476449E8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wypust zasilania bramek antykradzieżowych w przymierzalni - wysokość 110cm</w:t>
      </w:r>
    </w:p>
    <w:p w14:paraId="6D742644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 xml:space="preserve">· wypust zasilania </w:t>
      </w:r>
      <w:proofErr w:type="spellStart"/>
      <w:r w:rsidRPr="00B6505A">
        <w:rPr>
          <w:rFonts w:ascii="Arial" w:hAnsi="Arial" w:cs="Arial"/>
          <w:sz w:val="24"/>
          <w:szCs w:val="24"/>
        </w:rPr>
        <w:t>UPS</w:t>
      </w:r>
      <w:proofErr w:type="spellEnd"/>
      <w:r w:rsidRPr="00B6505A">
        <w:rPr>
          <w:rFonts w:ascii="Arial" w:hAnsi="Arial" w:cs="Arial"/>
          <w:sz w:val="24"/>
          <w:szCs w:val="24"/>
        </w:rPr>
        <w:t xml:space="preserve"> dla rolet – nad stropem podwieszanym</w:t>
      </w:r>
    </w:p>
    <w:p w14:paraId="1BECE881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 xml:space="preserve">· gniazda 230V + skrętka </w:t>
      </w:r>
      <w:proofErr w:type="spellStart"/>
      <w:r w:rsidRPr="00B6505A">
        <w:rPr>
          <w:rFonts w:ascii="Arial" w:hAnsi="Arial" w:cs="Arial"/>
          <w:sz w:val="24"/>
          <w:szCs w:val="24"/>
        </w:rPr>
        <w:t>UTP</w:t>
      </w:r>
      <w:proofErr w:type="spellEnd"/>
      <w:r w:rsidRPr="00B6505A">
        <w:rPr>
          <w:rFonts w:ascii="Arial" w:hAnsi="Arial" w:cs="Arial"/>
          <w:sz w:val="24"/>
          <w:szCs w:val="24"/>
        </w:rPr>
        <w:t xml:space="preserve"> 5e + </w:t>
      </w:r>
      <w:proofErr w:type="spellStart"/>
      <w:r w:rsidRPr="00B6505A">
        <w:rPr>
          <w:rFonts w:ascii="Arial" w:hAnsi="Arial" w:cs="Arial"/>
          <w:sz w:val="24"/>
          <w:szCs w:val="24"/>
        </w:rPr>
        <w:t>VGA</w:t>
      </w:r>
      <w:proofErr w:type="spellEnd"/>
      <w:r w:rsidRPr="00B6505A">
        <w:rPr>
          <w:rFonts w:ascii="Arial" w:hAnsi="Arial" w:cs="Arial"/>
          <w:sz w:val="24"/>
          <w:szCs w:val="24"/>
        </w:rPr>
        <w:t xml:space="preserve"> dla telewizorów – wysokość zgodnie z projektem</w:t>
      </w:r>
      <w:r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sz w:val="24"/>
          <w:szCs w:val="24"/>
        </w:rPr>
        <w:t>architektury</w:t>
      </w:r>
    </w:p>
    <w:p w14:paraId="6AA0629F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szyfrator przy wyjściu na zaplecze - wysokość 120cm</w:t>
      </w:r>
    </w:p>
    <w:p w14:paraId="25F44BB9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wyłącznik przeciwpożarowy - wysokość 140cm. Jeśli istnieje konieczność zamontowania</w:t>
      </w:r>
      <w:r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sz w:val="24"/>
          <w:szCs w:val="24"/>
        </w:rPr>
        <w:t>dwóch wyłączników – dolny na wysokości 140cm, górny bezpośrednio nad nim lub</w:t>
      </w:r>
      <w:r w:rsidR="00B75037"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sz w:val="24"/>
          <w:szCs w:val="24"/>
        </w:rPr>
        <w:t>zlicowany z boku</w:t>
      </w:r>
    </w:p>
    <w:p w14:paraId="2809C982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przycisk wyjścia awaryjnego - wysokość 140cm</w:t>
      </w:r>
    </w:p>
    <w:p w14:paraId="1A8436C7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czujka licznika osób przy wejściu - wysokość 120cm</w:t>
      </w:r>
    </w:p>
    <w:p w14:paraId="5D362CC2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włączniki montować w ramkach wielokrotnych - wysokość 120cm liczona do osi górnego</w:t>
      </w:r>
      <w:r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sz w:val="24"/>
          <w:szCs w:val="24"/>
        </w:rPr>
        <w:t>włącznika</w:t>
      </w:r>
    </w:p>
    <w:p w14:paraId="025FFEB9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przycisk sterowania rolety - wysokość 120cm</w:t>
      </w:r>
    </w:p>
    <w:p w14:paraId="37BBB66E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tablica sterowania oświetleniem – spód na wysokości 160cm</w:t>
      </w:r>
    </w:p>
    <w:p w14:paraId="37526EC8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sterowniki klimatyzacji – na zapleczu wysokość 105cm (jeśli konieczna większa ilość</w:t>
      </w:r>
      <w:r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sz w:val="24"/>
          <w:szCs w:val="24"/>
        </w:rPr>
        <w:t>umieszczać z boku lub symetrycznie pod spodem)</w:t>
      </w:r>
    </w:p>
    <w:p w14:paraId="7070D0CF" w14:textId="77777777" w:rsidR="00B6505A" w:rsidRPr="00B6505A" w:rsidRDefault="00B6505A" w:rsidP="00B6505A">
      <w:pPr>
        <w:autoSpaceDE w:val="0"/>
        <w:autoSpaceDN w:val="0"/>
        <w:ind w:left="993"/>
        <w:jc w:val="both"/>
        <w:rPr>
          <w:rFonts w:ascii="Arial" w:hAnsi="Arial" w:cs="Arial"/>
          <w:sz w:val="24"/>
          <w:szCs w:val="24"/>
        </w:rPr>
      </w:pPr>
      <w:r w:rsidRPr="00B6505A">
        <w:rPr>
          <w:rFonts w:ascii="Arial" w:hAnsi="Arial" w:cs="Arial"/>
          <w:sz w:val="24"/>
          <w:szCs w:val="24"/>
        </w:rPr>
        <w:t>· gniazda 230V, teletechniczne, wypusty do zasilania urządzeń i szaf technicznych</w:t>
      </w:r>
      <w:r>
        <w:rPr>
          <w:rFonts w:ascii="Arial" w:hAnsi="Arial" w:cs="Arial"/>
          <w:sz w:val="24"/>
          <w:szCs w:val="24"/>
        </w:rPr>
        <w:t xml:space="preserve"> </w:t>
      </w:r>
      <w:r w:rsidRPr="00B6505A">
        <w:rPr>
          <w:rFonts w:ascii="Arial" w:hAnsi="Arial" w:cs="Arial"/>
          <w:bCs/>
          <w:sz w:val="24"/>
          <w:szCs w:val="24"/>
        </w:rPr>
        <w:t xml:space="preserve">na zapleczu </w:t>
      </w:r>
      <w:r w:rsidRPr="00B6505A">
        <w:rPr>
          <w:rFonts w:ascii="Arial" w:hAnsi="Arial" w:cs="Arial"/>
          <w:sz w:val="24"/>
          <w:szCs w:val="24"/>
        </w:rPr>
        <w:t xml:space="preserve">– </w:t>
      </w:r>
      <w:r w:rsidRPr="00B6505A">
        <w:rPr>
          <w:rFonts w:ascii="Arial" w:hAnsi="Arial" w:cs="Arial"/>
          <w:bCs/>
          <w:sz w:val="24"/>
          <w:szCs w:val="24"/>
        </w:rPr>
        <w:t>zgodnie z projektami architektury i aranżacji która jest</w:t>
      </w:r>
      <w:r>
        <w:rPr>
          <w:rFonts w:ascii="Arial" w:hAnsi="Arial" w:cs="Arial"/>
          <w:b/>
          <w:bCs/>
          <w:sz w:val="24"/>
          <w:szCs w:val="24"/>
        </w:rPr>
        <w:t xml:space="preserve"> nadrzędna. </w:t>
      </w:r>
    </w:p>
    <w:p w14:paraId="33079374" w14:textId="77777777" w:rsidR="000E2CEE" w:rsidRDefault="000E2CEE" w:rsidP="00415E5F">
      <w:pPr>
        <w:ind w:left="1416" w:firstLine="708"/>
        <w:jc w:val="both"/>
        <w:rPr>
          <w:rFonts w:ascii="Arial" w:hAnsi="Arial" w:cs="Arial"/>
          <w:sz w:val="24"/>
          <w:szCs w:val="24"/>
        </w:rPr>
      </w:pPr>
    </w:p>
    <w:p w14:paraId="44B0A587" w14:textId="77777777" w:rsidR="00791463" w:rsidRDefault="00791463" w:rsidP="00EF187F">
      <w:pPr>
        <w:ind w:left="1416" w:hanging="565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1.7. Ochrona przeciwporażeniowa</w:t>
      </w:r>
    </w:p>
    <w:p w14:paraId="47CB0475" w14:textId="77777777" w:rsidR="00791463" w:rsidRDefault="00791463">
      <w:pPr>
        <w:ind w:left="1416"/>
        <w:jc w:val="both"/>
        <w:rPr>
          <w:rFonts w:ascii="Arial" w:hAnsi="Arial"/>
          <w:b/>
          <w:sz w:val="16"/>
          <w:u w:val="single"/>
        </w:rPr>
      </w:pPr>
    </w:p>
    <w:p w14:paraId="5276E33B" w14:textId="77777777" w:rsidR="00791463" w:rsidRDefault="00791463" w:rsidP="00F02AE9">
      <w:pPr>
        <w:ind w:left="993" w:firstLine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Dodatkowym systemem ochrony przeciwporażeniowej w projektowanej sieci nn-0,4kV i instalacjach elektrycznych będzie </w:t>
      </w:r>
      <w:r>
        <w:rPr>
          <w:rFonts w:ascii="Arial" w:hAnsi="Arial"/>
          <w:b/>
          <w:sz w:val="24"/>
        </w:rPr>
        <w:t>samoczynne wyłączanie zasilania</w:t>
      </w:r>
      <w:r>
        <w:rPr>
          <w:rFonts w:ascii="Arial" w:hAnsi="Arial"/>
          <w:sz w:val="24"/>
        </w:rPr>
        <w:t>.</w:t>
      </w:r>
    </w:p>
    <w:p w14:paraId="35F82966" w14:textId="77777777" w:rsidR="00791463" w:rsidRDefault="00791463" w:rsidP="00F02AE9">
      <w:pPr>
        <w:ind w:left="99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Instalacje odbiorcze (wewnętrzne w </w:t>
      </w:r>
      <w:r w:rsidR="00415E5F">
        <w:rPr>
          <w:rFonts w:ascii="Arial" w:hAnsi="Arial"/>
          <w:sz w:val="24"/>
        </w:rPr>
        <w:t>lokalu</w:t>
      </w:r>
      <w:r>
        <w:rPr>
          <w:rFonts w:ascii="Arial" w:hAnsi="Arial"/>
          <w:sz w:val="24"/>
        </w:rPr>
        <w:t xml:space="preserve"> – za pomiarem energii) będą wykonywane w układzie </w:t>
      </w:r>
      <w:proofErr w:type="spellStart"/>
      <w:r>
        <w:rPr>
          <w:rFonts w:ascii="Arial" w:hAnsi="Arial"/>
          <w:b/>
          <w:sz w:val="24"/>
        </w:rPr>
        <w:t>TN</w:t>
      </w:r>
      <w:proofErr w:type="spellEnd"/>
      <w:r>
        <w:rPr>
          <w:rFonts w:ascii="Arial" w:hAnsi="Arial"/>
          <w:b/>
          <w:sz w:val="24"/>
        </w:rPr>
        <w:t>-S</w:t>
      </w:r>
      <w:r>
        <w:rPr>
          <w:rFonts w:ascii="Arial" w:hAnsi="Arial"/>
          <w:sz w:val="24"/>
        </w:rPr>
        <w:t xml:space="preserve">, zachowując zasady norm </w:t>
      </w:r>
      <w:proofErr w:type="spellStart"/>
      <w:r>
        <w:rPr>
          <w:rFonts w:ascii="Arial" w:hAnsi="Arial"/>
          <w:sz w:val="24"/>
        </w:rPr>
        <w:t>PN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 w:rsidR="00A138F9">
        <w:rPr>
          <w:rFonts w:ascii="Arial" w:hAnsi="Arial"/>
          <w:sz w:val="24"/>
        </w:rPr>
        <w:t>HD</w:t>
      </w:r>
      <w:proofErr w:type="spellEnd"/>
      <w:r>
        <w:rPr>
          <w:rFonts w:ascii="Arial" w:hAnsi="Arial"/>
          <w:sz w:val="24"/>
        </w:rPr>
        <w:t xml:space="preserve"> 60364. </w:t>
      </w:r>
    </w:p>
    <w:p w14:paraId="0C58F52A" w14:textId="29215B43" w:rsidR="00791463" w:rsidRDefault="00791463" w:rsidP="005B0829">
      <w:pPr>
        <w:autoSpaceDE w:val="0"/>
        <w:ind w:left="993" w:firstLine="4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przestrzeni </w:t>
      </w:r>
      <w:proofErr w:type="spellStart"/>
      <w:r>
        <w:rPr>
          <w:rFonts w:ascii="Arial" w:hAnsi="Arial" w:cs="Arial"/>
          <w:sz w:val="24"/>
          <w:szCs w:val="24"/>
        </w:rPr>
        <w:t>nadsufitowej</w:t>
      </w:r>
      <w:proofErr w:type="spellEnd"/>
      <w:r>
        <w:rPr>
          <w:rFonts w:ascii="Arial" w:hAnsi="Arial" w:cs="Arial"/>
          <w:sz w:val="24"/>
          <w:szCs w:val="24"/>
        </w:rPr>
        <w:t xml:space="preserve"> nad rozdzielnicą sklepu należy zamontować </w:t>
      </w:r>
      <w:r w:rsidRPr="00897372">
        <w:rPr>
          <w:rFonts w:ascii="Arial" w:hAnsi="Arial" w:cs="Arial"/>
          <w:sz w:val="24"/>
          <w:szCs w:val="24"/>
        </w:rPr>
        <w:t>główną szynę połączeń wyrównawczych (</w:t>
      </w:r>
      <w:proofErr w:type="spellStart"/>
      <w:r w:rsidRPr="00897372">
        <w:rPr>
          <w:rFonts w:ascii="Arial" w:hAnsi="Arial" w:cs="Arial"/>
          <w:sz w:val="24"/>
          <w:szCs w:val="24"/>
        </w:rPr>
        <w:t>GSPW</w:t>
      </w:r>
      <w:proofErr w:type="spellEnd"/>
      <w:r w:rsidRPr="00897372">
        <w:rPr>
          <w:rFonts w:ascii="Arial" w:hAnsi="Arial" w:cs="Arial"/>
          <w:sz w:val="24"/>
          <w:szCs w:val="24"/>
        </w:rPr>
        <w:t>) i podłączyć do niej wszystkie metalowe masy, które mogą przypadkowo znaleźć się pod napięciem. Główną szynę połączeń wyrównawczych połączyć przewodem LgY</w:t>
      </w:r>
      <w:r w:rsidR="005B3823">
        <w:rPr>
          <w:rFonts w:ascii="Arial" w:hAnsi="Arial" w:cs="Arial"/>
          <w:sz w:val="24"/>
          <w:szCs w:val="24"/>
        </w:rPr>
        <w:t>25</w:t>
      </w:r>
      <w:r w:rsidRPr="00897372">
        <w:rPr>
          <w:rFonts w:ascii="Arial" w:hAnsi="Arial" w:cs="Arial"/>
          <w:sz w:val="24"/>
          <w:szCs w:val="24"/>
        </w:rPr>
        <w:t xml:space="preserve"> z lokalną szyną wyrównawczą </w:t>
      </w:r>
      <w:proofErr w:type="spellStart"/>
      <w:r w:rsidRPr="00897372">
        <w:rPr>
          <w:rFonts w:ascii="Arial" w:hAnsi="Arial" w:cs="Arial"/>
          <w:sz w:val="24"/>
          <w:szCs w:val="24"/>
        </w:rPr>
        <w:t>C.H</w:t>
      </w:r>
      <w:proofErr w:type="spellEnd"/>
      <w:r w:rsidRPr="00897372">
        <w:rPr>
          <w:rFonts w:ascii="Arial" w:hAnsi="Arial" w:cs="Arial"/>
          <w:sz w:val="24"/>
          <w:szCs w:val="24"/>
        </w:rPr>
        <w:t xml:space="preserve">. lub z lokalnym uziomem. </w:t>
      </w:r>
    </w:p>
    <w:p w14:paraId="5730AE28" w14:textId="77777777" w:rsidR="009E296B" w:rsidRDefault="009E296B" w:rsidP="00325B3A">
      <w:pPr>
        <w:autoSpaceDE w:val="0"/>
        <w:ind w:left="1416" w:hanging="565"/>
        <w:jc w:val="both"/>
        <w:rPr>
          <w:rFonts w:ascii="Arial" w:hAnsi="Arial"/>
          <w:b/>
          <w:sz w:val="24"/>
          <w:u w:val="single"/>
        </w:rPr>
      </w:pPr>
    </w:p>
    <w:p w14:paraId="6EA76802" w14:textId="64A7CA42" w:rsidR="00791463" w:rsidRDefault="00791463" w:rsidP="00325B3A">
      <w:pPr>
        <w:autoSpaceDE w:val="0"/>
        <w:ind w:left="1416" w:hanging="565"/>
        <w:jc w:val="both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1.8. Instalacje </w:t>
      </w:r>
      <w:r w:rsidR="004E5667">
        <w:rPr>
          <w:rFonts w:ascii="Arial" w:hAnsi="Arial"/>
          <w:b/>
          <w:sz w:val="24"/>
          <w:u w:val="single"/>
        </w:rPr>
        <w:t>teletech</w:t>
      </w:r>
      <w:r w:rsidR="0031616C">
        <w:rPr>
          <w:rFonts w:ascii="Arial" w:hAnsi="Arial"/>
          <w:b/>
          <w:sz w:val="24"/>
          <w:u w:val="single"/>
        </w:rPr>
        <w:t>n</w:t>
      </w:r>
      <w:r w:rsidR="004E5667">
        <w:rPr>
          <w:rFonts w:ascii="Arial" w:hAnsi="Arial"/>
          <w:b/>
          <w:sz w:val="24"/>
          <w:u w:val="single"/>
        </w:rPr>
        <w:t>iczne</w:t>
      </w:r>
    </w:p>
    <w:p w14:paraId="274DF862" w14:textId="77777777" w:rsidR="00791463" w:rsidRDefault="00791463" w:rsidP="00325B3A">
      <w:pPr>
        <w:autoSpaceDE w:val="0"/>
        <w:ind w:left="1416" w:hanging="565"/>
        <w:jc w:val="both"/>
        <w:rPr>
          <w:rFonts w:ascii="Arial" w:hAnsi="Arial"/>
          <w:b/>
          <w:sz w:val="24"/>
          <w:u w:val="single"/>
        </w:rPr>
      </w:pPr>
    </w:p>
    <w:p w14:paraId="753E918E" w14:textId="77777777" w:rsidR="00791463" w:rsidRDefault="00791463" w:rsidP="00F02AE9">
      <w:pPr>
        <w:autoSpaceDE w:val="0"/>
        <w:ind w:left="993" w:hanging="5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</w:rPr>
        <w:tab/>
      </w:r>
      <w:r w:rsidRPr="002447B3">
        <w:t xml:space="preserve">  </w:t>
      </w:r>
      <w:r>
        <w:tab/>
      </w:r>
      <w:r w:rsidRPr="00CF4C04">
        <w:rPr>
          <w:rFonts w:ascii="Arial" w:hAnsi="Arial" w:cs="Arial"/>
          <w:sz w:val="24"/>
          <w:szCs w:val="24"/>
        </w:rPr>
        <w:t>Niniejszy projekt zawiera jedynie ilość i rozmieszczenie gniazd teleinformatycznych</w:t>
      </w:r>
      <w:r>
        <w:rPr>
          <w:rFonts w:ascii="Arial" w:hAnsi="Arial" w:cs="Arial"/>
          <w:sz w:val="24"/>
          <w:szCs w:val="24"/>
        </w:rPr>
        <w:t xml:space="preserve"> zgodnie z wytycznymi Inwestora. Okablowanie instalacji </w:t>
      </w:r>
      <w:r>
        <w:rPr>
          <w:rFonts w:ascii="Arial" w:hAnsi="Arial" w:cs="Arial"/>
          <w:sz w:val="24"/>
          <w:szCs w:val="24"/>
        </w:rPr>
        <w:lastRenderedPageBreak/>
        <w:t>telefonicznej i komputerowej należy wykonać w oparciu o schemat blokowy będący częścią tego projektu przewodami kat. min. 5e.</w:t>
      </w:r>
    </w:p>
    <w:p w14:paraId="7C62D923" w14:textId="77777777" w:rsidR="00454D8F" w:rsidRDefault="00454D8F" w:rsidP="00454D8F">
      <w:pPr>
        <w:ind w:left="993" w:firstLine="4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terminala płatniczego </w:t>
      </w:r>
      <w:r w:rsidR="002A733D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 stanowisk</w:t>
      </w:r>
      <w:r w:rsidR="002A733D">
        <w:rPr>
          <w:rFonts w:ascii="Arial" w:hAnsi="Arial" w:cs="Arial"/>
          <w:sz w:val="24"/>
          <w:szCs w:val="24"/>
        </w:rPr>
        <w:t>ach</w:t>
      </w:r>
      <w:r>
        <w:rPr>
          <w:rFonts w:ascii="Arial" w:hAnsi="Arial" w:cs="Arial"/>
          <w:sz w:val="24"/>
          <w:szCs w:val="24"/>
        </w:rPr>
        <w:t xml:space="preserve"> kasowy</w:t>
      </w:r>
      <w:r w:rsidR="002A733D"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</w:rPr>
        <w:t xml:space="preserve"> doprowadzić oprócz sygnału internetowego sieci komputerowej, dodatkowe przyłącze (rezerwowe) linii telefonicznej z szafki teletechnicznej na zapleczu salonu. </w:t>
      </w:r>
    </w:p>
    <w:p w14:paraId="77310AEC" w14:textId="77777777" w:rsidR="00454D8F" w:rsidRDefault="00454D8F" w:rsidP="00454D8F">
      <w:p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Sygnał telefoniczny doprowadzić do mebla kasowego skrętką analogiczną dla prowadzonej sieci komputerowej, i zakończyć w zestawie gniazd </w:t>
      </w:r>
      <w:proofErr w:type="spellStart"/>
      <w:r>
        <w:rPr>
          <w:rFonts w:ascii="Arial" w:hAnsi="Arial" w:cs="Arial"/>
          <w:sz w:val="24"/>
          <w:szCs w:val="24"/>
        </w:rPr>
        <w:t>RJ</w:t>
      </w:r>
      <w:proofErr w:type="spellEnd"/>
      <w:r>
        <w:rPr>
          <w:rFonts w:ascii="Arial" w:hAnsi="Arial" w:cs="Arial"/>
          <w:sz w:val="24"/>
          <w:szCs w:val="24"/>
        </w:rPr>
        <w:t xml:space="preserve"> gniazdem telefonicznym. Z gniazda telefonicznego podłączyć sygnał telefoniczny przewodem do terminala płatniczego. </w:t>
      </w:r>
    </w:p>
    <w:p w14:paraId="2F7CFFA3" w14:textId="77777777" w:rsidR="002A733D" w:rsidRPr="002A733D" w:rsidRDefault="002A733D" w:rsidP="002A733D">
      <w:pPr>
        <w:ind w:left="993" w:firstLine="4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2A733D">
        <w:rPr>
          <w:rFonts w:ascii="Arial" w:hAnsi="Arial" w:cs="Arial"/>
          <w:sz w:val="24"/>
          <w:szCs w:val="24"/>
        </w:rPr>
        <w:t xml:space="preserve">a stanowiskach kasowych montować mikrofon pulpitowy pojemnościowy (typ: </w:t>
      </w:r>
      <w:proofErr w:type="spellStart"/>
      <w:r w:rsidRPr="002A733D">
        <w:rPr>
          <w:rFonts w:ascii="Arial" w:hAnsi="Arial" w:cs="Arial"/>
          <w:sz w:val="24"/>
          <w:szCs w:val="24"/>
        </w:rPr>
        <w:t>Monacor</w:t>
      </w:r>
      <w:proofErr w:type="spellEnd"/>
      <w:r w:rsidRPr="002A733D">
        <w:rPr>
          <w:rFonts w:ascii="Arial" w:hAnsi="Arial" w:cs="Arial"/>
          <w:sz w:val="24"/>
          <w:szCs w:val="24"/>
        </w:rPr>
        <w:t xml:space="preserve"> EMG-500P), stołowy z zasilaniem bateryjnym, z włącznikiem, z gęsią szyją o długości 40cm z podstawą żeliwną 13x13cm (typ: </w:t>
      </w:r>
      <w:proofErr w:type="spellStart"/>
      <w:r w:rsidRPr="002A733D">
        <w:rPr>
          <w:rFonts w:ascii="Arial" w:hAnsi="Arial" w:cs="Arial"/>
          <w:sz w:val="24"/>
          <w:szCs w:val="24"/>
        </w:rPr>
        <w:t>Monacor</w:t>
      </w:r>
      <w:proofErr w:type="spellEnd"/>
      <w:r w:rsidRPr="002A733D">
        <w:rPr>
          <w:rFonts w:ascii="Arial" w:hAnsi="Arial" w:cs="Arial"/>
          <w:sz w:val="24"/>
          <w:szCs w:val="24"/>
        </w:rPr>
        <w:t xml:space="preserve"> DMS-1). Od stanowiska kasowego do szafy nagłośnienia na zapleczu doprowadzić przewód ekranowany </w:t>
      </w:r>
      <w:r w:rsidRPr="002A733D">
        <w:rPr>
          <w:rFonts w:ascii="Arial" w:hAnsi="Arial" w:cs="Arial"/>
          <w:sz w:val="24"/>
          <w:szCs w:val="24"/>
          <w:u w:val="single"/>
        </w:rPr>
        <w:t>FTP</w:t>
      </w:r>
      <w:r w:rsidRPr="002A733D">
        <w:rPr>
          <w:rFonts w:ascii="Arial" w:hAnsi="Arial" w:cs="Arial"/>
          <w:sz w:val="24"/>
          <w:szCs w:val="24"/>
        </w:rPr>
        <w:t xml:space="preserve"> kategorii 5e.</w:t>
      </w:r>
      <w:r>
        <w:rPr>
          <w:rFonts w:ascii="Arial" w:hAnsi="Arial" w:cs="Arial"/>
          <w:sz w:val="24"/>
          <w:szCs w:val="24"/>
        </w:rPr>
        <w:t>,</w:t>
      </w:r>
      <w:r w:rsidRPr="002A733D">
        <w:rPr>
          <w:rFonts w:ascii="Arial" w:hAnsi="Arial" w:cs="Arial"/>
          <w:sz w:val="24"/>
          <w:szCs w:val="24"/>
        </w:rPr>
        <w:t xml:space="preserve"> dodatkowo w szafie nagłośnieniowej zamontować moduł przedwzmacniacza mikrofonowego z regulacją głośności i funkcją wyciszania muzyki na czas komunikatu</w:t>
      </w:r>
      <w:r w:rsidR="004349B6">
        <w:rPr>
          <w:rFonts w:ascii="Arial" w:hAnsi="Arial" w:cs="Arial"/>
          <w:sz w:val="24"/>
          <w:szCs w:val="24"/>
        </w:rPr>
        <w:t>.</w:t>
      </w:r>
    </w:p>
    <w:p w14:paraId="52E6E89E" w14:textId="40321EC2" w:rsidR="00791463" w:rsidRDefault="009D5811" w:rsidP="005944CE">
      <w:pPr>
        <w:pStyle w:val="Tekstpodstawowy2"/>
        <w:ind w:left="993" w:firstLine="7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obejmuje również tylko zasilanie instalacji nagłośnienia sklepu w postaci tablicy nagłośnienia. </w:t>
      </w:r>
    </w:p>
    <w:p w14:paraId="5DD2CE58" w14:textId="77777777" w:rsidR="005944CE" w:rsidRPr="00CF4C04" w:rsidRDefault="005944CE" w:rsidP="005944CE">
      <w:pPr>
        <w:pStyle w:val="Tekstpodstawowy2"/>
        <w:ind w:left="993" w:firstLine="706"/>
        <w:rPr>
          <w:rFonts w:ascii="Arial" w:hAnsi="Arial" w:cs="Arial"/>
          <w:sz w:val="24"/>
          <w:szCs w:val="24"/>
        </w:rPr>
      </w:pPr>
    </w:p>
    <w:p w14:paraId="7F76E45D" w14:textId="13BF2171" w:rsidR="00791463" w:rsidRDefault="00791463" w:rsidP="008654F8">
      <w:pPr>
        <w:pStyle w:val="Tekstpodstawowy2"/>
        <w:rPr>
          <w:rFonts w:ascii="Arial" w:hAnsi="Arial"/>
          <w:b/>
          <w:sz w:val="24"/>
          <w:u w:val="single"/>
        </w:rPr>
      </w:pPr>
      <w:r w:rsidRPr="002447B3">
        <w:t xml:space="preserve">              </w:t>
      </w:r>
      <w:r>
        <w:rPr>
          <w:rFonts w:ascii="Arial" w:hAnsi="Arial"/>
          <w:b/>
          <w:sz w:val="24"/>
          <w:u w:val="single"/>
        </w:rPr>
        <w:t>1.9. Ochrona przeciwprzepięciowa</w:t>
      </w:r>
    </w:p>
    <w:p w14:paraId="0F23C45E" w14:textId="77777777" w:rsidR="00791463" w:rsidRDefault="00791463">
      <w:pPr>
        <w:ind w:left="1416"/>
        <w:jc w:val="both"/>
        <w:rPr>
          <w:rFonts w:ascii="Arial" w:hAnsi="Arial"/>
          <w:b/>
          <w:sz w:val="24"/>
          <w:u w:val="single"/>
        </w:rPr>
      </w:pPr>
    </w:p>
    <w:p w14:paraId="6A30F1EF" w14:textId="540A9F05" w:rsidR="00702B65" w:rsidRDefault="00791463" w:rsidP="00F02AE9">
      <w:pPr>
        <w:ind w:left="993" w:firstLine="708"/>
        <w:jc w:val="both"/>
        <w:rPr>
          <w:rFonts w:ascii="Arial" w:hAnsi="Arial"/>
          <w:bCs/>
          <w:sz w:val="24"/>
        </w:rPr>
      </w:pPr>
      <w:r>
        <w:rPr>
          <w:rFonts w:ascii="Arial" w:hAnsi="Arial"/>
          <w:bCs/>
          <w:sz w:val="24"/>
        </w:rPr>
        <w:t xml:space="preserve">Instalacje w sklepie chronione będą od przepięć (podwyższenie napięcia m.in. od wyładowań atmosferycznych, przełączeń w sieci itp.) poprzez zainstalowanie w rozdzielnicach budynku </w:t>
      </w:r>
      <w:r>
        <w:rPr>
          <w:rFonts w:ascii="Arial" w:hAnsi="Arial"/>
          <w:b/>
          <w:sz w:val="24"/>
        </w:rPr>
        <w:t xml:space="preserve">ochronników przeciwprzepięciowych. </w:t>
      </w:r>
      <w:r>
        <w:rPr>
          <w:rFonts w:ascii="Arial" w:hAnsi="Arial"/>
          <w:bCs/>
          <w:sz w:val="24"/>
        </w:rPr>
        <w:t xml:space="preserve"> W tym celu w rozdzielnicy sklepu należy zainstalować ochronniki </w:t>
      </w:r>
      <w:r w:rsidR="00C66547">
        <w:rPr>
          <w:rFonts w:ascii="Arial" w:hAnsi="Arial"/>
          <w:bCs/>
          <w:sz w:val="24"/>
        </w:rPr>
        <w:t xml:space="preserve">typ </w:t>
      </w:r>
      <w:r w:rsidR="006C4633">
        <w:rPr>
          <w:rFonts w:ascii="Arial" w:hAnsi="Arial"/>
          <w:bCs/>
          <w:sz w:val="24"/>
        </w:rPr>
        <w:t>1+</w:t>
      </w:r>
      <w:r w:rsidR="00C66547">
        <w:rPr>
          <w:rFonts w:ascii="Arial" w:hAnsi="Arial"/>
          <w:bCs/>
          <w:sz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/>
          <w:bCs/>
          <w:sz w:val="24"/>
        </w:rPr>
        <w:t xml:space="preserve"> Stosowanie trzeciego stopnia ochrony – ochronniki </w:t>
      </w:r>
      <w:r w:rsidR="00C66547">
        <w:rPr>
          <w:rFonts w:ascii="Arial" w:hAnsi="Arial"/>
          <w:bCs/>
          <w:sz w:val="24"/>
        </w:rPr>
        <w:t>typ 3</w:t>
      </w:r>
      <w:r>
        <w:rPr>
          <w:rFonts w:ascii="Arial" w:hAnsi="Arial"/>
          <w:bCs/>
          <w:sz w:val="24"/>
        </w:rPr>
        <w:t xml:space="preserve"> – pozostawia się do decyzji Inwestora – przy droższych urządzeniach RTV, komputerach itp., co nie wymaga specjalnej instalacji lecz zastosowania listew zasilających wyposażonych w gniazda z ochronnikami.</w:t>
      </w:r>
    </w:p>
    <w:p w14:paraId="7D75C665" w14:textId="77777777" w:rsidR="0031616C" w:rsidRDefault="0031616C" w:rsidP="0031616C">
      <w:pPr>
        <w:ind w:left="993" w:firstLine="708"/>
        <w:jc w:val="both"/>
        <w:rPr>
          <w:rFonts w:ascii="Arial" w:hAnsi="Arial"/>
          <w:bCs/>
          <w:sz w:val="24"/>
        </w:rPr>
      </w:pPr>
    </w:p>
    <w:p w14:paraId="2A491371" w14:textId="77777777" w:rsidR="0031616C" w:rsidRDefault="0031616C" w:rsidP="0031616C">
      <w:pPr>
        <w:ind w:left="1416" w:hanging="565"/>
        <w:jc w:val="both"/>
        <w:rPr>
          <w:rFonts w:ascii="Arial" w:hAnsi="Arial"/>
          <w:bCs/>
          <w:sz w:val="24"/>
        </w:rPr>
      </w:pPr>
      <w:bookmarkStart w:id="2" w:name="_Hlk142652549"/>
      <w:r>
        <w:rPr>
          <w:rFonts w:ascii="Arial" w:hAnsi="Arial"/>
          <w:b/>
          <w:sz w:val="24"/>
          <w:u w:val="single"/>
        </w:rPr>
        <w:t>1.10. System telemetryczny</w:t>
      </w:r>
    </w:p>
    <w:p w14:paraId="507BAE8A" w14:textId="77777777" w:rsidR="0031616C" w:rsidRDefault="0031616C" w:rsidP="0031616C">
      <w:pPr>
        <w:ind w:left="993" w:firstLine="708"/>
        <w:jc w:val="both"/>
        <w:rPr>
          <w:rFonts w:ascii="Arial" w:hAnsi="Arial"/>
          <w:bCs/>
          <w:sz w:val="24"/>
        </w:rPr>
      </w:pPr>
    </w:p>
    <w:p w14:paraId="33E3D1D4" w14:textId="77777777" w:rsidR="0031616C" w:rsidRPr="00672F14" w:rsidRDefault="0031616C" w:rsidP="0031616C">
      <w:pPr>
        <w:ind w:left="993" w:firstLine="708"/>
        <w:jc w:val="both"/>
        <w:rPr>
          <w:rFonts w:ascii="Arial" w:hAnsi="Arial"/>
          <w:bCs/>
          <w:sz w:val="24"/>
        </w:rPr>
      </w:pPr>
      <w:r w:rsidRPr="00672F14">
        <w:rPr>
          <w:rFonts w:ascii="Arial" w:hAnsi="Arial"/>
          <w:bCs/>
          <w:sz w:val="24"/>
        </w:rPr>
        <w:t>W obiekcie przewiduje się montaż systemu telemetrycznego inwestora zgodnie z dołączonymi schematami i instrukcjami. System składa się z liczników energii elektrycznej, czujników temp</w:t>
      </w:r>
      <w:r>
        <w:rPr>
          <w:rFonts w:ascii="Arial" w:hAnsi="Arial"/>
          <w:bCs/>
          <w:sz w:val="24"/>
        </w:rPr>
        <w:t>e</w:t>
      </w:r>
      <w:r w:rsidRPr="00672F14">
        <w:rPr>
          <w:rFonts w:ascii="Arial" w:hAnsi="Arial"/>
          <w:bCs/>
          <w:sz w:val="24"/>
        </w:rPr>
        <w:t>r</w:t>
      </w:r>
      <w:r>
        <w:rPr>
          <w:rFonts w:ascii="Arial" w:hAnsi="Arial"/>
          <w:bCs/>
          <w:sz w:val="24"/>
        </w:rPr>
        <w:t>a</w:t>
      </w:r>
      <w:r w:rsidRPr="00672F14">
        <w:rPr>
          <w:rFonts w:ascii="Arial" w:hAnsi="Arial"/>
          <w:bCs/>
          <w:sz w:val="24"/>
        </w:rPr>
        <w:t>tury, przełączników sieciowych, bramek magistral komunikacyjnych</w:t>
      </w:r>
      <w:r>
        <w:rPr>
          <w:rFonts w:ascii="Arial" w:hAnsi="Arial"/>
          <w:bCs/>
          <w:sz w:val="24"/>
        </w:rPr>
        <w:t xml:space="preserve"> i</w:t>
      </w:r>
      <w:r w:rsidRPr="00672F14">
        <w:rPr>
          <w:rFonts w:ascii="Arial" w:hAnsi="Arial"/>
          <w:bCs/>
          <w:sz w:val="24"/>
        </w:rPr>
        <w:t xml:space="preserve"> zasilaczy. Po montażu system należy przetestować zgodnie z doł</w:t>
      </w:r>
      <w:r>
        <w:rPr>
          <w:rFonts w:ascii="Arial" w:hAnsi="Arial"/>
          <w:bCs/>
          <w:sz w:val="24"/>
        </w:rPr>
        <w:t>ą</w:t>
      </w:r>
      <w:r w:rsidRPr="00672F14">
        <w:rPr>
          <w:rFonts w:ascii="Arial" w:hAnsi="Arial"/>
          <w:bCs/>
          <w:sz w:val="24"/>
        </w:rPr>
        <w:t>czoną do projektu instrukcją. Wykonać „</w:t>
      </w:r>
      <w:proofErr w:type="spellStart"/>
      <w:r w:rsidRPr="00672F14">
        <w:rPr>
          <w:rFonts w:ascii="Arial" w:hAnsi="Arial"/>
          <w:bCs/>
          <w:sz w:val="24"/>
        </w:rPr>
        <w:t>printscreeny</w:t>
      </w:r>
      <w:proofErr w:type="spellEnd"/>
      <w:r w:rsidRPr="00672F14">
        <w:rPr>
          <w:rFonts w:ascii="Arial" w:hAnsi="Arial"/>
          <w:bCs/>
          <w:sz w:val="24"/>
        </w:rPr>
        <w:t>” potwierdza</w:t>
      </w:r>
      <w:r>
        <w:rPr>
          <w:rFonts w:ascii="Arial" w:hAnsi="Arial"/>
          <w:bCs/>
          <w:sz w:val="24"/>
        </w:rPr>
        <w:t>j</w:t>
      </w:r>
      <w:r w:rsidRPr="00672F14">
        <w:rPr>
          <w:rFonts w:ascii="Arial" w:hAnsi="Arial"/>
          <w:bCs/>
          <w:sz w:val="24"/>
        </w:rPr>
        <w:t xml:space="preserve">ące przejście testu i jego prawidłową pracę. System podłączyć do przełącznika sieciowego gniazd w szafce </w:t>
      </w:r>
      <w:proofErr w:type="spellStart"/>
      <w:r w:rsidRPr="00672F14">
        <w:rPr>
          <w:rFonts w:ascii="Arial" w:hAnsi="Arial"/>
          <w:bCs/>
          <w:sz w:val="24"/>
        </w:rPr>
        <w:t>Rack</w:t>
      </w:r>
      <w:proofErr w:type="spellEnd"/>
      <w:r w:rsidRPr="00672F14">
        <w:rPr>
          <w:rFonts w:ascii="Arial" w:hAnsi="Arial"/>
          <w:bCs/>
          <w:sz w:val="24"/>
        </w:rPr>
        <w:t xml:space="preserve"> IT.”</w:t>
      </w:r>
    </w:p>
    <w:bookmarkEnd w:id="2"/>
    <w:p w14:paraId="45F588DC" w14:textId="77777777" w:rsidR="0031616C" w:rsidRDefault="0031616C" w:rsidP="0031616C">
      <w:pPr>
        <w:ind w:left="993" w:firstLine="708"/>
        <w:jc w:val="both"/>
        <w:rPr>
          <w:rFonts w:ascii="Arial" w:hAnsi="Arial"/>
          <w:bCs/>
          <w:sz w:val="24"/>
        </w:rPr>
      </w:pPr>
    </w:p>
    <w:p w14:paraId="77902767" w14:textId="77777777" w:rsidR="0031616C" w:rsidRDefault="0031616C" w:rsidP="0031616C">
      <w:pPr>
        <w:ind w:left="1416" w:hanging="565"/>
        <w:jc w:val="both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1.11. Uwagi końcowe</w:t>
      </w:r>
    </w:p>
    <w:p w14:paraId="70447F32" w14:textId="77777777" w:rsidR="0031616C" w:rsidRDefault="0031616C" w:rsidP="0031616C">
      <w:pPr>
        <w:ind w:left="1416"/>
        <w:jc w:val="both"/>
        <w:rPr>
          <w:rFonts w:ascii="Arial" w:hAnsi="Arial"/>
          <w:b/>
          <w:sz w:val="16"/>
          <w:u w:val="single"/>
        </w:rPr>
      </w:pPr>
    </w:p>
    <w:p w14:paraId="0ED086D8" w14:textId="77777777" w:rsidR="0031616C" w:rsidRDefault="0031616C" w:rsidP="0031616C">
      <w:pPr>
        <w:pStyle w:val="Tekstpodstawowywcity"/>
        <w:numPr>
          <w:ilvl w:val="0"/>
          <w:numId w:val="3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W czasie realizacji inwestycji ewentualne zmiany w stosunku do projektu powinny być naniesione na każdym egzemplarzu projektu po wcześniejszym uzgodnieniu zmian z Nadzorem Inwestorskim i Autorskim. </w:t>
      </w:r>
    </w:p>
    <w:p w14:paraId="70D1D2AD" w14:textId="77777777" w:rsidR="0031616C" w:rsidRPr="00142021" w:rsidRDefault="0031616C" w:rsidP="0031616C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Instalację odgromową jednostek zewnętrznych klimatyzacji należy wykonać </w:t>
      </w:r>
      <w:r w:rsidRPr="00142021">
        <w:rPr>
          <w:rFonts w:ascii="Arial" w:hAnsi="Arial" w:cs="Arial"/>
          <w:color w:val="000000"/>
          <w:sz w:val="24"/>
          <w:szCs w:val="24"/>
        </w:rPr>
        <w:t xml:space="preserve">zgodnie z wymogami normy </w:t>
      </w:r>
      <w:proofErr w:type="spellStart"/>
      <w:r w:rsidRPr="00142021">
        <w:rPr>
          <w:rFonts w:ascii="Arial" w:hAnsi="Arial" w:cs="Arial"/>
          <w:color w:val="000000"/>
          <w:sz w:val="24"/>
          <w:szCs w:val="24"/>
        </w:rPr>
        <w:t>PN</w:t>
      </w:r>
      <w:proofErr w:type="spellEnd"/>
      <w:r w:rsidRPr="00142021">
        <w:rPr>
          <w:rFonts w:ascii="Arial" w:hAnsi="Arial" w:cs="Arial"/>
          <w:color w:val="000000"/>
          <w:sz w:val="24"/>
          <w:szCs w:val="24"/>
        </w:rPr>
        <w:t xml:space="preserve"> EN 62305 i połączona z instalacją odgromową </w:t>
      </w:r>
      <w:proofErr w:type="spellStart"/>
      <w:r w:rsidRPr="00142021">
        <w:rPr>
          <w:rFonts w:ascii="Arial" w:hAnsi="Arial" w:cs="Arial"/>
          <w:color w:val="000000"/>
          <w:sz w:val="24"/>
          <w:szCs w:val="24"/>
        </w:rPr>
        <w:t>CH</w:t>
      </w:r>
      <w:proofErr w:type="spellEnd"/>
    </w:p>
    <w:p w14:paraId="3C8C1841" w14:textId="77777777" w:rsidR="0031616C" w:rsidRPr="00142021" w:rsidRDefault="0031616C" w:rsidP="0031616C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142021">
        <w:rPr>
          <w:rFonts w:ascii="Arial" w:hAnsi="Arial" w:cs="Arial"/>
          <w:color w:val="000000"/>
          <w:sz w:val="24"/>
          <w:szCs w:val="24"/>
        </w:rPr>
        <w:t>Przy urządzeniach należy zastosować wyłączniki serwisowe</w:t>
      </w:r>
    </w:p>
    <w:p w14:paraId="658B548C" w14:textId="77777777" w:rsidR="0031616C" w:rsidRPr="00142021" w:rsidRDefault="0031616C" w:rsidP="0031616C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/>
          <w:sz w:val="24"/>
          <w:szCs w:val="24"/>
        </w:rPr>
      </w:pPr>
      <w:r w:rsidRPr="00142021">
        <w:rPr>
          <w:rFonts w:ascii="Arial" w:hAnsi="Arial" w:cs="Arial"/>
          <w:color w:val="000000"/>
          <w:sz w:val="24"/>
          <w:szCs w:val="24"/>
        </w:rPr>
        <w:t>Przejścia kablowe należy zaizolować gazo i wodoszczelnie</w:t>
      </w:r>
    </w:p>
    <w:p w14:paraId="2D375E05" w14:textId="77777777" w:rsidR="0031616C" w:rsidRDefault="0031616C" w:rsidP="0031616C">
      <w:pPr>
        <w:pStyle w:val="Tekstpodstawowywcity"/>
        <w:numPr>
          <w:ilvl w:val="0"/>
          <w:numId w:val="3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Wszystkie urządzenia elektryczne montowane w budynku powinny posiadać odpowiednie atesty wymagane obowiązującymi przepisami. </w:t>
      </w:r>
    </w:p>
    <w:p w14:paraId="401EB384" w14:textId="77777777" w:rsidR="0031616C" w:rsidRDefault="0031616C" w:rsidP="0031616C">
      <w:pPr>
        <w:pStyle w:val="Tekstpodstawowywcity"/>
        <w:numPr>
          <w:ilvl w:val="0"/>
          <w:numId w:val="3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Po wykonaniu wszystkich instalacji elektrycznych należy wykonać niezbędne badania i pomiary, których wyniki należy załączyć do dokumentacji odbiorowej.</w:t>
      </w:r>
    </w:p>
    <w:p w14:paraId="74D9B6A7" w14:textId="77777777" w:rsidR="0031616C" w:rsidRDefault="0031616C" w:rsidP="0031616C">
      <w:pPr>
        <w:pStyle w:val="Tekstpodstawowywcity"/>
        <w:rPr>
          <w:rFonts w:ascii="Arial" w:hAnsi="Arial"/>
          <w:sz w:val="24"/>
        </w:rPr>
      </w:pPr>
    </w:p>
    <w:p w14:paraId="5F410D7E" w14:textId="77777777" w:rsidR="0031616C" w:rsidRDefault="0031616C" w:rsidP="0031616C">
      <w:pPr>
        <w:pStyle w:val="Tekstpodstawowywcity"/>
        <w:ind w:left="851" w:firstLine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1.12. Zestawienie podstawowych materiałów</w:t>
      </w:r>
    </w:p>
    <w:p w14:paraId="5DAF791B" w14:textId="77777777" w:rsidR="0031616C" w:rsidRDefault="0031616C" w:rsidP="0031616C">
      <w:pPr>
        <w:pStyle w:val="Tekstpodstawowywcity"/>
        <w:ind w:left="851" w:firstLine="0"/>
        <w:rPr>
          <w:rFonts w:ascii="Arial" w:hAnsi="Arial"/>
          <w:b/>
          <w:sz w:val="24"/>
          <w:u w:val="single"/>
        </w:rPr>
      </w:pPr>
    </w:p>
    <w:p w14:paraId="2FC5F4F3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Rozdzielnica R wg schematu</w:t>
      </w:r>
    </w:p>
    <w:p w14:paraId="5852D695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Tablica sterowania oświetlenie </w:t>
      </w:r>
      <w:proofErr w:type="spellStart"/>
      <w:r>
        <w:rPr>
          <w:rFonts w:ascii="Arial" w:hAnsi="Arial"/>
          <w:sz w:val="24"/>
        </w:rPr>
        <w:t>TW</w:t>
      </w:r>
      <w:proofErr w:type="spellEnd"/>
      <w:r>
        <w:rPr>
          <w:rFonts w:ascii="Arial" w:hAnsi="Arial"/>
          <w:sz w:val="24"/>
        </w:rPr>
        <w:t xml:space="preserve"> wg schematu</w:t>
      </w:r>
    </w:p>
    <w:p w14:paraId="7CFEF6D4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Oprawy oświetleniowe wg zestawienia w części rysunkowej</w:t>
      </w:r>
    </w:p>
    <w:p w14:paraId="5C502803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Przewody instalacyjne 3,4,5x 1,5-2,5</w:t>
      </w:r>
    </w:p>
    <w:p w14:paraId="0A1BE4D1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Przewody komputerowe </w:t>
      </w:r>
      <w:proofErr w:type="spellStart"/>
      <w:r>
        <w:rPr>
          <w:rFonts w:ascii="Arial" w:hAnsi="Arial"/>
          <w:sz w:val="24"/>
        </w:rPr>
        <w:t>UTP</w:t>
      </w:r>
      <w:proofErr w:type="spellEnd"/>
      <w:r>
        <w:rPr>
          <w:rFonts w:ascii="Arial" w:hAnsi="Arial"/>
          <w:sz w:val="24"/>
        </w:rPr>
        <w:t xml:space="preserve"> i FTP kat min. 5e</w:t>
      </w:r>
    </w:p>
    <w:p w14:paraId="6B25E4B7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Osprzęt elektryczny marki Legrand, Schneider, Hager, Gira, </w:t>
      </w:r>
      <w:proofErr w:type="spellStart"/>
      <w:r>
        <w:rPr>
          <w:rFonts w:ascii="Arial" w:hAnsi="Arial"/>
          <w:sz w:val="24"/>
        </w:rPr>
        <w:t>Berker</w:t>
      </w:r>
      <w:proofErr w:type="spellEnd"/>
      <w:r>
        <w:rPr>
          <w:rFonts w:ascii="Arial" w:hAnsi="Arial"/>
          <w:sz w:val="24"/>
        </w:rPr>
        <w:t xml:space="preserve"> lub inny pod warunkiem uzyskania akceptacji LPP</w:t>
      </w:r>
    </w:p>
    <w:p w14:paraId="27C42290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Szafa </w:t>
      </w:r>
      <w:proofErr w:type="spellStart"/>
      <w:r>
        <w:rPr>
          <w:rFonts w:ascii="Arial" w:hAnsi="Arial"/>
          <w:sz w:val="24"/>
        </w:rPr>
        <w:t>rack</w:t>
      </w:r>
      <w:proofErr w:type="spellEnd"/>
      <w:r>
        <w:rPr>
          <w:rFonts w:ascii="Arial" w:hAnsi="Arial"/>
          <w:sz w:val="24"/>
        </w:rPr>
        <w:t xml:space="preserve"> 19” 15U z drzwiami przeszklonymi i zamkiem</w:t>
      </w:r>
    </w:p>
    <w:p w14:paraId="2A6EBF50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Koryta kablowe</w:t>
      </w:r>
    </w:p>
    <w:p w14:paraId="75AE2119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Listwy i kanały instalacyjne</w:t>
      </w:r>
    </w:p>
    <w:p w14:paraId="3438AF66" w14:textId="77777777" w:rsidR="0031616C" w:rsidRDefault="0031616C" w:rsidP="0031616C">
      <w:pPr>
        <w:pStyle w:val="Tekstpodstawowywcity"/>
        <w:numPr>
          <w:ilvl w:val="0"/>
          <w:numId w:val="4"/>
        </w:num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Peszle</w:t>
      </w:r>
      <w:proofErr w:type="spellEnd"/>
    </w:p>
    <w:p w14:paraId="7DADA482" w14:textId="77777777" w:rsidR="0031616C" w:rsidRDefault="0031616C" w:rsidP="0031616C">
      <w:pPr>
        <w:pStyle w:val="Tekstpodstawowywcity"/>
        <w:rPr>
          <w:rFonts w:ascii="Arial" w:hAnsi="Arial"/>
          <w:sz w:val="24"/>
        </w:rPr>
      </w:pPr>
    </w:p>
    <w:p w14:paraId="05C0E9F4" w14:textId="77777777" w:rsidR="000E2CEE" w:rsidRDefault="000E2CEE" w:rsidP="000E2CEE">
      <w:pPr>
        <w:pStyle w:val="Tekstpodstawowywcity"/>
        <w:rPr>
          <w:rFonts w:ascii="Arial" w:hAnsi="Arial"/>
          <w:sz w:val="24"/>
        </w:rPr>
      </w:pPr>
    </w:p>
    <w:p w14:paraId="54DBEBD0" w14:textId="77777777" w:rsidR="00B6505A" w:rsidRDefault="00B6505A" w:rsidP="005E6DA7">
      <w:pPr>
        <w:pStyle w:val="Tekstpodstawowywcity"/>
        <w:ind w:left="0" w:firstLine="0"/>
        <w:rPr>
          <w:rFonts w:ascii="Arial" w:hAnsi="Arial"/>
          <w:sz w:val="24"/>
        </w:rPr>
      </w:pPr>
    </w:p>
    <w:p w14:paraId="13F270EB" w14:textId="77777777" w:rsidR="00791463" w:rsidRDefault="00791463" w:rsidP="00AD782B">
      <w:pPr>
        <w:pStyle w:val="Styl1"/>
        <w:ind w:left="1416" w:firstLine="707"/>
        <w:jc w:val="both"/>
        <w:rPr>
          <w:rFonts w:cs="Arial"/>
        </w:rPr>
      </w:pPr>
      <w:r>
        <w:rPr>
          <w:rFonts w:cs="Arial"/>
          <w:b/>
          <w:bCs/>
          <w:u w:val="single"/>
        </w:rPr>
        <w:t>Oświadczenie</w:t>
      </w:r>
      <w:r>
        <w:rPr>
          <w:rFonts w:cs="Arial"/>
        </w:rPr>
        <w:t xml:space="preserve">: </w:t>
      </w:r>
    </w:p>
    <w:p w14:paraId="56E29F7E" w14:textId="77777777" w:rsidR="00791463" w:rsidRDefault="00791463" w:rsidP="00AD782B">
      <w:pPr>
        <w:pStyle w:val="Styl1"/>
        <w:ind w:left="1416" w:firstLine="707"/>
        <w:jc w:val="both"/>
        <w:rPr>
          <w:rFonts w:cs="Arial"/>
        </w:rPr>
      </w:pPr>
    </w:p>
    <w:p w14:paraId="4F0D807C" w14:textId="4FE6D384" w:rsidR="00791463" w:rsidRPr="00A03A4F" w:rsidRDefault="00791463" w:rsidP="00F02AE9">
      <w:pPr>
        <w:autoSpaceDE w:val="0"/>
        <w:autoSpaceDN w:val="0"/>
        <w:adjustRightInd w:val="0"/>
        <w:ind w:left="709" w:firstLine="708"/>
        <w:jc w:val="both"/>
        <w:rPr>
          <w:rFonts w:ascii="Arial" w:hAnsi="Arial" w:cs="Arial"/>
          <w:sz w:val="24"/>
          <w:szCs w:val="24"/>
        </w:rPr>
      </w:pPr>
      <w:r w:rsidRPr="007512E7">
        <w:rPr>
          <w:rFonts w:ascii="Arial" w:hAnsi="Arial" w:cs="Arial"/>
          <w:sz w:val="24"/>
          <w:szCs w:val="24"/>
        </w:rPr>
        <w:t>Na podstawie art. 20 ust. 4 z dnia 7 lipca 1994r. – Prawo budowlane (</w:t>
      </w:r>
      <w:r w:rsidR="002871D6">
        <w:rPr>
          <w:rFonts w:ascii="Arial" w:hAnsi="Arial" w:cs="Arial"/>
          <w:sz w:val="24"/>
          <w:szCs w:val="24"/>
        </w:rPr>
        <w:t>z późniejszymi zmianami</w:t>
      </w:r>
      <w:r w:rsidRPr="00A03A4F">
        <w:rPr>
          <w:rFonts w:ascii="Arial" w:hAnsi="Arial" w:cs="Arial"/>
          <w:sz w:val="24"/>
          <w:szCs w:val="24"/>
        </w:rPr>
        <w:t>),</w:t>
      </w:r>
      <w:r w:rsidRPr="00A03A4F">
        <w:rPr>
          <w:rFonts w:cs="Arial"/>
          <w:sz w:val="24"/>
          <w:szCs w:val="24"/>
        </w:rPr>
        <w:t xml:space="preserve"> </w:t>
      </w:r>
      <w:r w:rsidRPr="00A03A4F">
        <w:rPr>
          <w:rFonts w:ascii="Arial" w:hAnsi="Arial" w:cs="Arial"/>
          <w:sz w:val="24"/>
          <w:szCs w:val="24"/>
        </w:rPr>
        <w:t xml:space="preserve">oświadczam, że projekt </w:t>
      </w:r>
      <w:r w:rsidR="00901E50">
        <w:rPr>
          <w:rFonts w:ascii="Arial" w:hAnsi="Arial" w:cs="Arial"/>
          <w:sz w:val="24"/>
          <w:szCs w:val="24"/>
        </w:rPr>
        <w:t>techniczny</w:t>
      </w:r>
      <w:r w:rsidRPr="00A03A4F">
        <w:rPr>
          <w:rFonts w:ascii="Arial" w:hAnsi="Arial" w:cs="Arial"/>
          <w:sz w:val="24"/>
          <w:szCs w:val="24"/>
        </w:rPr>
        <w:t xml:space="preserve"> instalacji elektrycznych dla sklepu </w:t>
      </w:r>
      <w:r w:rsidR="00ED0B26">
        <w:rPr>
          <w:rFonts w:ascii="Arial" w:hAnsi="Arial" w:cs="Arial"/>
          <w:sz w:val="24"/>
          <w:szCs w:val="24"/>
        </w:rPr>
        <w:t>SINSAY</w:t>
      </w:r>
      <w:r w:rsidRPr="00A03A4F">
        <w:rPr>
          <w:rFonts w:ascii="Arial" w:hAnsi="Arial" w:cs="Arial"/>
          <w:sz w:val="24"/>
          <w:szCs w:val="24"/>
        </w:rPr>
        <w:t xml:space="preserve"> w </w:t>
      </w:r>
      <w:r w:rsidR="00E01AFF">
        <w:rPr>
          <w:rFonts w:ascii="Arial" w:hAnsi="Arial" w:cs="Arial"/>
          <w:sz w:val="24"/>
          <w:szCs w:val="24"/>
        </w:rPr>
        <w:t>BIELSKO BIAŁA</w:t>
      </w:r>
      <w:r w:rsidR="0052584A">
        <w:rPr>
          <w:rFonts w:ascii="Arial" w:hAnsi="Arial" w:cs="Arial"/>
          <w:sz w:val="24"/>
          <w:szCs w:val="24"/>
        </w:rPr>
        <w:t>, RETAIL PARK</w:t>
      </w:r>
      <w:r w:rsidRPr="00A03A4F">
        <w:rPr>
          <w:rFonts w:ascii="Arial" w:hAnsi="Arial" w:cs="Arial"/>
          <w:sz w:val="24"/>
          <w:szCs w:val="24"/>
        </w:rPr>
        <w:t>, został sporządzony zgodnie z obowiązującymi przepisami i zasadami wiedzy technicznej oraz jest kompletny z punktu widzenia celu, któremu ma służyć.</w:t>
      </w:r>
    </w:p>
    <w:p w14:paraId="5406FB79" w14:textId="77777777" w:rsidR="00791463" w:rsidRDefault="00791463">
      <w:pPr>
        <w:ind w:left="709" w:firstLine="709"/>
        <w:jc w:val="both"/>
        <w:rPr>
          <w:rFonts w:ascii="Arial" w:hAnsi="Arial" w:cs="Arial"/>
          <w:sz w:val="24"/>
        </w:rPr>
      </w:pPr>
    </w:p>
    <w:p w14:paraId="2AEA3669" w14:textId="77777777" w:rsidR="00791463" w:rsidRDefault="00791463">
      <w:pPr>
        <w:ind w:left="709" w:firstLine="709"/>
        <w:jc w:val="both"/>
        <w:rPr>
          <w:rFonts w:ascii="Arial" w:hAnsi="Arial" w:cs="Arial"/>
          <w:sz w:val="24"/>
        </w:rPr>
      </w:pPr>
    </w:p>
    <w:p w14:paraId="763631BC" w14:textId="77777777" w:rsidR="00791463" w:rsidRDefault="00BB4FE3" w:rsidP="00BA39A2">
      <w:pPr>
        <w:ind w:left="6372" w:firstLine="70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PROJEKTOWAŁ</w:t>
      </w:r>
      <w:r w:rsidR="00791463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ab/>
      </w:r>
    </w:p>
    <w:p w14:paraId="181EE01A" w14:textId="77777777" w:rsidR="002F2EE4" w:rsidRDefault="00791463" w:rsidP="00BA39A2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mgr inż. Waldemar Kaleta</w:t>
      </w:r>
      <w:r>
        <w:rPr>
          <w:rFonts w:ascii="Arial" w:hAnsi="Arial" w:cs="Arial"/>
          <w:sz w:val="24"/>
        </w:rPr>
        <w:tab/>
      </w:r>
      <w:r w:rsidR="00BB4FE3">
        <w:rPr>
          <w:rFonts w:ascii="Arial" w:hAnsi="Arial" w:cs="Arial"/>
          <w:sz w:val="24"/>
        </w:rPr>
        <w:tab/>
      </w:r>
      <w:r w:rsidR="00BB4FE3">
        <w:rPr>
          <w:rFonts w:ascii="Arial" w:hAnsi="Arial" w:cs="Arial"/>
          <w:sz w:val="24"/>
        </w:rPr>
        <w:tab/>
      </w:r>
      <w:r w:rsidR="00BB4FE3">
        <w:rPr>
          <w:rFonts w:ascii="Arial" w:hAnsi="Arial" w:cs="Arial"/>
          <w:sz w:val="24"/>
        </w:rPr>
        <w:tab/>
      </w:r>
      <w:r w:rsidR="00BB4FE3">
        <w:rPr>
          <w:rFonts w:ascii="Arial" w:hAnsi="Arial" w:cs="Arial"/>
          <w:sz w:val="24"/>
        </w:rPr>
        <w:tab/>
      </w:r>
    </w:p>
    <w:p w14:paraId="73880103" w14:textId="77777777" w:rsidR="002F2EE4" w:rsidRDefault="002F2EE4" w:rsidP="002F2EE4">
      <w:pPr>
        <w:ind w:left="284"/>
        <w:rPr>
          <w:rFonts w:ascii="Arial" w:hAnsi="Arial" w:cs="Arial"/>
        </w:rPr>
      </w:pPr>
      <w:r w:rsidRPr="002F2EE4">
        <w:rPr>
          <w:rFonts w:ascii="Arial" w:hAnsi="Arial" w:cs="Arial"/>
          <w:noProof/>
        </w:rPr>
        <w:lastRenderedPageBreak/>
        <w:drawing>
          <wp:inline distT="0" distB="0" distL="0" distR="0" wp14:anchorId="4825E683" wp14:editId="71090DD9">
            <wp:extent cx="5683885" cy="8258810"/>
            <wp:effectExtent l="19050" t="0" r="0" b="0"/>
            <wp:docPr id="6" name="Obraz 0" descr="uprawnienia moje st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rawnienia moje str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BB970" w14:textId="55C42AA9" w:rsidR="002F2EE4" w:rsidRPr="00D27B4E" w:rsidRDefault="002F2EE4" w:rsidP="0057427A">
      <w:pPr>
        <w:ind w:left="284"/>
        <w:rPr>
          <w:rFonts w:ascii="Arial" w:hAnsi="Arial" w:cs="Arial"/>
        </w:rPr>
      </w:pPr>
      <w:r w:rsidRPr="002F2EE4">
        <w:rPr>
          <w:rFonts w:ascii="Arial" w:hAnsi="Arial" w:cs="Arial"/>
          <w:noProof/>
        </w:rPr>
        <w:lastRenderedPageBreak/>
        <w:drawing>
          <wp:inline distT="0" distB="0" distL="0" distR="0" wp14:anchorId="03652B02" wp14:editId="5B2F91DD">
            <wp:extent cx="5972810" cy="2883535"/>
            <wp:effectExtent l="19050" t="0" r="8890" b="0"/>
            <wp:docPr id="7" name="Obraz 1" descr="uprawnienia moje str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rawnienia moje str2-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F1E">
        <w:rPr>
          <w:rFonts w:ascii="Arial" w:hAnsi="Arial" w:cs="Arial"/>
        </w:rPr>
        <w:object w:dxaOrig="8925" w:dyaOrig="12629" w14:anchorId="61A56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pt;height:631.35pt" o:ole="">
            <v:imagedata r:id="rId13" o:title=""/>
          </v:shape>
          <o:OLEObject Type="Embed" ProgID="AcroExch.Document.DC" ShapeID="_x0000_i1025" DrawAspect="Content" ObjectID="_1782981855" r:id="rId14"/>
        </w:object>
      </w:r>
    </w:p>
    <w:sectPr w:rsidR="002F2EE4" w:rsidRPr="00D27B4E" w:rsidSect="00385161">
      <w:headerReference w:type="default" r:id="rId15"/>
      <w:footerReference w:type="default" r:id="rId16"/>
      <w:pgSz w:w="12240" w:h="15840"/>
      <w:pgMar w:top="1417" w:right="1417" w:bottom="1417" w:left="141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38796" w14:textId="77777777" w:rsidR="007C4FCB" w:rsidRDefault="007C4FCB">
      <w:r>
        <w:separator/>
      </w:r>
    </w:p>
  </w:endnote>
  <w:endnote w:type="continuationSeparator" w:id="0">
    <w:p w14:paraId="79C9B55B" w14:textId="77777777" w:rsidR="007C4FCB" w:rsidRDefault="007C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rt Condensed">
    <w:altName w:val="Cambria"/>
    <w:charset w:val="00"/>
    <w:family w:val="moder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901FF" w14:textId="77777777" w:rsidR="00791463" w:rsidRDefault="00791463">
    <w:pPr>
      <w:pStyle w:val="Stopka"/>
      <w:pBdr>
        <w:bottom w:val="single" w:sz="6" w:space="1" w:color="auto"/>
      </w:pBdr>
      <w:jc w:val="right"/>
      <w:rPr>
        <w:rStyle w:val="Numerstrony"/>
        <w:rFonts w:ascii="Arial Narrow" w:hAnsi="Arial Narrow"/>
        <w:b/>
        <w:bCs/>
        <w:caps/>
        <w:sz w:val="20"/>
      </w:rPr>
    </w:pPr>
  </w:p>
  <w:p w14:paraId="489E7E2F" w14:textId="06E0F8B0" w:rsidR="00791463" w:rsidRDefault="00791463">
    <w:pPr>
      <w:pStyle w:val="Stopka"/>
      <w:jc w:val="right"/>
    </w:pPr>
    <w:r>
      <w:rPr>
        <w:rStyle w:val="Numerstrony"/>
        <w:rFonts w:ascii="Arial Narrow" w:hAnsi="Arial Narrow"/>
        <w:b/>
        <w:bCs/>
        <w:caps/>
        <w:sz w:val="20"/>
      </w:rPr>
      <w:t xml:space="preserve">INSTALACJE ELEKTRYCZNE – projekt </w:t>
    </w:r>
    <w:r w:rsidR="00901E50">
      <w:rPr>
        <w:rStyle w:val="Numerstrony"/>
        <w:rFonts w:ascii="Arial Narrow" w:hAnsi="Arial Narrow"/>
        <w:b/>
        <w:bCs/>
        <w:caps/>
        <w:sz w:val="20"/>
      </w:rPr>
      <w:t>TECHNICZNY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ED2DB" w14:textId="77777777" w:rsidR="007C4FCB" w:rsidRDefault="007C4FCB">
      <w:r>
        <w:separator/>
      </w:r>
    </w:p>
  </w:footnote>
  <w:footnote w:type="continuationSeparator" w:id="0">
    <w:p w14:paraId="4C5D654C" w14:textId="77777777" w:rsidR="007C4FCB" w:rsidRDefault="007C4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36765" w14:textId="77777777" w:rsidR="00791463" w:rsidRPr="00E01AFF" w:rsidRDefault="00791463">
    <w:pPr>
      <w:pStyle w:val="Nagwek"/>
      <w:tabs>
        <w:tab w:val="clear" w:pos="9072"/>
        <w:tab w:val="right" w:pos="-1843"/>
      </w:tabs>
      <w:ind w:right="901"/>
      <w:jc w:val="right"/>
      <w:rPr>
        <w:rStyle w:val="Numerstrony"/>
        <w:rFonts w:ascii="Arial Narrow" w:hAnsi="Arial Narrow"/>
        <w:caps/>
        <w:sz w:val="20"/>
      </w:rPr>
    </w:pPr>
    <w:r w:rsidRPr="00E01AFF">
      <w:rPr>
        <w:sz w:val="20"/>
      </w:rPr>
      <w:t xml:space="preserve"> </w:t>
    </w:r>
    <w:r w:rsidRPr="00E01AFF">
      <w:rPr>
        <w:rFonts w:ascii="Arial Narrow" w:hAnsi="Arial Narrow"/>
        <w:sz w:val="20"/>
      </w:rPr>
      <w:t xml:space="preserve">strona </w:t>
    </w:r>
    <w:r w:rsidR="0066139A">
      <w:rPr>
        <w:rStyle w:val="Numerstrony"/>
        <w:rFonts w:ascii="Arial Narrow" w:hAnsi="Arial Narrow"/>
        <w:b/>
        <w:caps/>
        <w:sz w:val="20"/>
      </w:rPr>
      <w:fldChar w:fldCharType="begin"/>
    </w:r>
    <w:r w:rsidRPr="00E01AFF">
      <w:rPr>
        <w:rStyle w:val="Numerstrony"/>
        <w:rFonts w:ascii="Arial Narrow" w:hAnsi="Arial Narrow"/>
        <w:b/>
        <w:caps/>
        <w:sz w:val="20"/>
      </w:rPr>
      <w:instrText xml:space="preserve"> PAGE </w:instrText>
    </w:r>
    <w:r w:rsidR="0066139A">
      <w:rPr>
        <w:rStyle w:val="Numerstrony"/>
        <w:rFonts w:ascii="Arial Narrow" w:hAnsi="Arial Narrow"/>
        <w:b/>
        <w:caps/>
        <w:sz w:val="20"/>
      </w:rPr>
      <w:fldChar w:fldCharType="separate"/>
    </w:r>
    <w:r w:rsidR="004834C1" w:rsidRPr="00E01AFF">
      <w:rPr>
        <w:rStyle w:val="Numerstrony"/>
        <w:rFonts w:ascii="Arial Narrow" w:hAnsi="Arial Narrow"/>
        <w:b/>
        <w:caps/>
        <w:noProof/>
        <w:sz w:val="20"/>
      </w:rPr>
      <w:t>5</w:t>
    </w:r>
    <w:r w:rsidR="0066139A">
      <w:rPr>
        <w:rStyle w:val="Numerstrony"/>
        <w:rFonts w:ascii="Arial Narrow" w:hAnsi="Arial Narrow"/>
        <w:b/>
        <w:caps/>
        <w:sz w:val="20"/>
      </w:rPr>
      <w:fldChar w:fldCharType="end"/>
    </w:r>
  </w:p>
  <w:p w14:paraId="5EB253E6" w14:textId="0EC837E9" w:rsidR="00791463" w:rsidRPr="00E01AFF" w:rsidRDefault="00791463">
    <w:pPr>
      <w:pStyle w:val="Nagwek"/>
      <w:tabs>
        <w:tab w:val="clear" w:pos="9072"/>
        <w:tab w:val="right" w:pos="-1843"/>
        <w:tab w:val="right" w:pos="851"/>
      </w:tabs>
      <w:ind w:right="901"/>
      <w:jc w:val="right"/>
      <w:rPr>
        <w:rStyle w:val="Numerstrony"/>
        <w:rFonts w:ascii="Arial Narrow" w:hAnsi="Arial Narrow"/>
        <w:b/>
        <w:bCs/>
        <w:caps/>
        <w:sz w:val="20"/>
      </w:rPr>
    </w:pPr>
    <w:r w:rsidRPr="00E01AFF">
      <w:rPr>
        <w:rStyle w:val="Numerstrony"/>
        <w:rFonts w:ascii="Arial Narrow" w:hAnsi="Arial Narrow"/>
        <w:caps/>
        <w:sz w:val="20"/>
      </w:rPr>
      <w:t xml:space="preserve">Sklep </w:t>
    </w:r>
    <w:r w:rsidR="00ED0B26" w:rsidRPr="00E01AFF">
      <w:rPr>
        <w:rStyle w:val="Numerstrony"/>
        <w:rFonts w:ascii="Arial Narrow" w:hAnsi="Arial Narrow"/>
        <w:caps/>
        <w:sz w:val="20"/>
      </w:rPr>
      <w:t>SINSAY</w:t>
    </w:r>
  </w:p>
  <w:p w14:paraId="3373C34E" w14:textId="24D8A1A4" w:rsidR="005944CE" w:rsidRPr="00E01AFF" w:rsidRDefault="00E01AFF" w:rsidP="005944CE">
    <w:pPr>
      <w:pStyle w:val="Nagwek"/>
      <w:pBdr>
        <w:top w:val="single" w:sz="4" w:space="1" w:color="auto"/>
      </w:pBdr>
      <w:tabs>
        <w:tab w:val="clear" w:pos="9072"/>
        <w:tab w:val="right" w:pos="-1843"/>
      </w:tabs>
      <w:ind w:right="901"/>
      <w:jc w:val="right"/>
      <w:rPr>
        <w:sz w:val="16"/>
        <w:szCs w:val="16"/>
      </w:rPr>
    </w:pPr>
    <w:r w:rsidRPr="00E01AFF">
      <w:rPr>
        <w:rFonts w:ascii="Arial Narrow" w:hAnsi="Arial Narrow"/>
        <w:sz w:val="16"/>
        <w:szCs w:val="16"/>
      </w:rPr>
      <w:t>BIELSKO BIAŁA</w:t>
    </w:r>
    <w:r w:rsidR="0052584A" w:rsidRPr="00E01AFF">
      <w:rPr>
        <w:rFonts w:ascii="Arial Narrow" w:hAnsi="Arial Narrow"/>
        <w:sz w:val="16"/>
        <w:szCs w:val="16"/>
      </w:rPr>
      <w:t>, RETAIL PARK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59E9"/>
    <w:multiLevelType w:val="hybridMultilevel"/>
    <w:tmpl w:val="11B84178"/>
    <w:lvl w:ilvl="0" w:tplc="27CAE604">
      <w:start w:val="1"/>
      <w:numFmt w:val="bullet"/>
      <w:lvlText w:val="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6"/>
      </w:rPr>
    </w:lvl>
    <w:lvl w:ilvl="1" w:tplc="0A9C5AC8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D76235A"/>
    <w:multiLevelType w:val="multilevel"/>
    <w:tmpl w:val="8A1A90B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</w:abstractNum>
  <w:abstractNum w:abstractNumId="2" w15:restartNumberingAfterBreak="0">
    <w:nsid w:val="110117DA"/>
    <w:multiLevelType w:val="hybridMultilevel"/>
    <w:tmpl w:val="7F4C18A0"/>
    <w:lvl w:ilvl="0" w:tplc="27CAE604">
      <w:start w:val="1"/>
      <w:numFmt w:val="bullet"/>
      <w:lvlText w:val="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6"/>
      </w:rPr>
    </w:lvl>
    <w:lvl w:ilvl="1" w:tplc="870E9EC2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2" w:tplc="D124EA2E">
      <w:start w:val="1"/>
      <w:numFmt w:val="decimal"/>
      <w:lvlText w:val="%3.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3" w:tplc="AFFCDC06">
      <w:start w:val="4"/>
      <w:numFmt w:val="decimal"/>
      <w:lvlText w:val="%4)"/>
      <w:lvlJc w:val="left"/>
      <w:pPr>
        <w:tabs>
          <w:tab w:val="num" w:pos="4305"/>
        </w:tabs>
        <w:ind w:left="4305" w:hanging="705"/>
      </w:pPr>
      <w:rPr>
        <w:rFonts w:hint="default"/>
      </w:rPr>
    </w:lvl>
    <w:lvl w:ilvl="4" w:tplc="FA14974E">
      <w:start w:val="1"/>
      <w:numFmt w:val="lowerLetter"/>
      <w:lvlText w:val="%5)"/>
      <w:lvlJc w:val="left"/>
      <w:pPr>
        <w:tabs>
          <w:tab w:val="num" w:pos="5025"/>
        </w:tabs>
        <w:ind w:left="5025" w:hanging="705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721BA6"/>
    <w:multiLevelType w:val="hybridMultilevel"/>
    <w:tmpl w:val="F3780B7C"/>
    <w:lvl w:ilvl="0" w:tplc="53C661EC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1" w:tplc="ED1E5264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3530D"/>
    <w:multiLevelType w:val="hybridMultilevel"/>
    <w:tmpl w:val="366E9E84"/>
    <w:lvl w:ilvl="0" w:tplc="E640CC5C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E640CC5C">
      <w:start w:val="1"/>
      <w:numFmt w:val="bullet"/>
      <w:lvlText w:val=""/>
      <w:lvlJc w:val="left"/>
      <w:pPr>
        <w:tabs>
          <w:tab w:val="num" w:pos="1080"/>
        </w:tabs>
        <w:ind w:left="794" w:hanging="39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44A09"/>
    <w:multiLevelType w:val="hybridMultilevel"/>
    <w:tmpl w:val="11206534"/>
    <w:lvl w:ilvl="0" w:tplc="99F4979C">
      <w:start w:val="1"/>
      <w:numFmt w:val="bullet"/>
      <w:lvlText w:val=""/>
      <w:lvlJc w:val="left"/>
      <w:pPr>
        <w:tabs>
          <w:tab w:val="num" w:pos="1874"/>
        </w:tabs>
        <w:ind w:left="187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8A6E606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E2B67E9"/>
    <w:multiLevelType w:val="multilevel"/>
    <w:tmpl w:val="22CA2A20"/>
    <w:styleLink w:val="WWNum30"/>
    <w:lvl w:ilvl="0">
      <w:numFmt w:val="bullet"/>
      <w:lvlText w:val="·"/>
      <w:lvlJc w:val="left"/>
      <w:pPr>
        <w:ind w:left="36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315E3347"/>
    <w:multiLevelType w:val="hybridMultilevel"/>
    <w:tmpl w:val="BDCE2098"/>
    <w:lvl w:ilvl="0" w:tplc="E118062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A761D"/>
    <w:multiLevelType w:val="hybridMultilevel"/>
    <w:tmpl w:val="ED067D82"/>
    <w:lvl w:ilvl="0" w:tplc="5B46E4C6">
      <w:start w:val="1"/>
      <w:numFmt w:val="bullet"/>
      <w:lvlText w:val="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1CEF58">
      <w:start w:val="1"/>
      <w:numFmt w:val="bullet"/>
      <w:lvlText w:val="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16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E5D07"/>
    <w:multiLevelType w:val="multilevel"/>
    <w:tmpl w:val="7BCCB2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0" w15:restartNumberingAfterBreak="0">
    <w:nsid w:val="3DEF4540"/>
    <w:multiLevelType w:val="multilevel"/>
    <w:tmpl w:val="8A1A90B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</w:abstractNum>
  <w:abstractNum w:abstractNumId="11" w15:restartNumberingAfterBreak="0">
    <w:nsid w:val="4DA44363"/>
    <w:multiLevelType w:val="hybridMultilevel"/>
    <w:tmpl w:val="68A88D46"/>
    <w:lvl w:ilvl="0" w:tplc="CF3E1D9E">
      <w:start w:val="4"/>
      <w:numFmt w:val="bullet"/>
      <w:lvlText w:val="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46227"/>
    <w:multiLevelType w:val="hybridMultilevel"/>
    <w:tmpl w:val="A1A24382"/>
    <w:lvl w:ilvl="0" w:tplc="7D36161A">
      <w:start w:val="1"/>
      <w:numFmt w:val="bullet"/>
      <w:lvlText w:val="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1" w:tplc="D0668A2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4A15"/>
    <w:multiLevelType w:val="hybridMultilevel"/>
    <w:tmpl w:val="97401FC6"/>
    <w:lvl w:ilvl="0" w:tplc="15DE537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4979C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039C2"/>
    <w:multiLevelType w:val="hybridMultilevel"/>
    <w:tmpl w:val="C654FA6E"/>
    <w:lvl w:ilvl="0" w:tplc="53C661EC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1" w:tplc="27CAE604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52025"/>
    <w:multiLevelType w:val="singleLevel"/>
    <w:tmpl w:val="E6EC6DAE"/>
    <w:lvl w:ilvl="0">
      <w:start w:val="1"/>
      <w:numFmt w:val="decimalZero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6" w15:restartNumberingAfterBreak="0">
    <w:nsid w:val="5A164D4C"/>
    <w:multiLevelType w:val="hybridMultilevel"/>
    <w:tmpl w:val="F3780B7C"/>
    <w:lvl w:ilvl="0" w:tplc="53C661EC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1" w:tplc="F19225C8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119"/>
    <w:multiLevelType w:val="hybridMultilevel"/>
    <w:tmpl w:val="26BC693C"/>
    <w:lvl w:ilvl="0" w:tplc="17CEAA8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C7CFA"/>
    <w:multiLevelType w:val="hybridMultilevel"/>
    <w:tmpl w:val="97401FC6"/>
    <w:lvl w:ilvl="0" w:tplc="15DE537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CAF042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33AB9"/>
    <w:multiLevelType w:val="hybridMultilevel"/>
    <w:tmpl w:val="A486256E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9233D8"/>
    <w:multiLevelType w:val="hybridMultilevel"/>
    <w:tmpl w:val="07E4F304"/>
    <w:lvl w:ilvl="0" w:tplc="51DA8A9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B11CEF58">
      <w:start w:val="1"/>
      <w:numFmt w:val="bullet"/>
      <w:lvlText w:val=""/>
      <w:lvlJc w:val="left"/>
      <w:pPr>
        <w:tabs>
          <w:tab w:val="num" w:pos="1534"/>
        </w:tabs>
        <w:ind w:left="1534" w:hanging="454"/>
      </w:pPr>
      <w:rPr>
        <w:rFonts w:ascii="Wingdings" w:hAnsi="Wingdings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F1FDF"/>
    <w:multiLevelType w:val="hybridMultilevel"/>
    <w:tmpl w:val="EE76E70C"/>
    <w:lvl w:ilvl="0" w:tplc="F2D0C2F6">
      <w:start w:val="1"/>
      <w:numFmt w:val="bullet"/>
      <w:lvlText w:val="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B517FB"/>
    <w:multiLevelType w:val="hybridMultilevel"/>
    <w:tmpl w:val="64047ED0"/>
    <w:lvl w:ilvl="0" w:tplc="9CC2458C">
      <w:start w:val="1"/>
      <w:numFmt w:val="bullet"/>
      <w:lvlText w:val="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16"/>
      </w:rPr>
    </w:lvl>
    <w:lvl w:ilvl="1" w:tplc="B11CEF58">
      <w:start w:val="1"/>
      <w:numFmt w:val="bullet"/>
      <w:lvlText w:val=""/>
      <w:lvlJc w:val="left"/>
      <w:pPr>
        <w:tabs>
          <w:tab w:val="num" w:pos="1534"/>
        </w:tabs>
        <w:ind w:left="1534" w:hanging="454"/>
      </w:pPr>
      <w:rPr>
        <w:rFonts w:ascii="Wingdings" w:hAnsi="Wingdings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30E40"/>
    <w:multiLevelType w:val="hybridMultilevel"/>
    <w:tmpl w:val="2B328BD6"/>
    <w:lvl w:ilvl="0" w:tplc="B11CEF58">
      <w:start w:val="1"/>
      <w:numFmt w:val="bullet"/>
      <w:lvlText w:val=""/>
      <w:lvlJc w:val="left"/>
      <w:pPr>
        <w:tabs>
          <w:tab w:val="num" w:pos="574"/>
        </w:tabs>
        <w:ind w:left="574" w:hanging="454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5592E1C"/>
    <w:multiLevelType w:val="hybridMultilevel"/>
    <w:tmpl w:val="4E5A6134"/>
    <w:lvl w:ilvl="0" w:tplc="FFAC20D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05CB3"/>
    <w:multiLevelType w:val="hybridMultilevel"/>
    <w:tmpl w:val="DDB02DCC"/>
    <w:lvl w:ilvl="0" w:tplc="9D8EDA16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9D8EDA16">
      <w:start w:val="1"/>
      <w:numFmt w:val="bullet"/>
      <w:lvlText w:val="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  <w:sz w:val="16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1208182">
    <w:abstractNumId w:val="9"/>
  </w:num>
  <w:num w:numId="2" w16cid:durableId="341780943">
    <w:abstractNumId w:val="15"/>
  </w:num>
  <w:num w:numId="3" w16cid:durableId="2013678934">
    <w:abstractNumId w:val="1"/>
  </w:num>
  <w:num w:numId="4" w16cid:durableId="249703457">
    <w:abstractNumId w:val="10"/>
  </w:num>
  <w:num w:numId="5" w16cid:durableId="2014066262">
    <w:abstractNumId w:val="19"/>
  </w:num>
  <w:num w:numId="6" w16cid:durableId="900141101">
    <w:abstractNumId w:val="25"/>
  </w:num>
  <w:num w:numId="7" w16cid:durableId="1673987688">
    <w:abstractNumId w:val="4"/>
  </w:num>
  <w:num w:numId="8" w16cid:durableId="960569761">
    <w:abstractNumId w:val="20"/>
  </w:num>
  <w:num w:numId="9" w16cid:durableId="1191719453">
    <w:abstractNumId w:val="7"/>
  </w:num>
  <w:num w:numId="10" w16cid:durableId="1406949439">
    <w:abstractNumId w:val="3"/>
  </w:num>
  <w:num w:numId="11" w16cid:durableId="310908133">
    <w:abstractNumId w:val="16"/>
  </w:num>
  <w:num w:numId="12" w16cid:durableId="1616399998">
    <w:abstractNumId w:val="14"/>
  </w:num>
  <w:num w:numId="13" w16cid:durableId="1906105">
    <w:abstractNumId w:val="0"/>
  </w:num>
  <w:num w:numId="14" w16cid:durableId="479231200">
    <w:abstractNumId w:val="2"/>
  </w:num>
  <w:num w:numId="15" w16cid:durableId="95099864">
    <w:abstractNumId w:val="18"/>
  </w:num>
  <w:num w:numId="16" w16cid:durableId="1310286865">
    <w:abstractNumId w:val="13"/>
  </w:num>
  <w:num w:numId="17" w16cid:durableId="2073653184">
    <w:abstractNumId w:val="5"/>
  </w:num>
  <w:num w:numId="18" w16cid:durableId="879439599">
    <w:abstractNumId w:val="24"/>
  </w:num>
  <w:num w:numId="19" w16cid:durableId="1541892815">
    <w:abstractNumId w:val="12"/>
  </w:num>
  <w:num w:numId="20" w16cid:durableId="161942605">
    <w:abstractNumId w:val="17"/>
  </w:num>
  <w:num w:numId="21" w16cid:durableId="894002594">
    <w:abstractNumId w:val="8"/>
  </w:num>
  <w:num w:numId="22" w16cid:durableId="1419399271">
    <w:abstractNumId w:val="23"/>
  </w:num>
  <w:num w:numId="23" w16cid:durableId="569124406">
    <w:abstractNumId w:val="22"/>
  </w:num>
  <w:num w:numId="24" w16cid:durableId="1233854391">
    <w:abstractNumId w:val="11"/>
  </w:num>
  <w:num w:numId="25" w16cid:durableId="1532573106">
    <w:abstractNumId w:val="21"/>
  </w:num>
  <w:num w:numId="26" w16cid:durableId="130981761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F3"/>
    <w:rsid w:val="0000298A"/>
    <w:rsid w:val="00003488"/>
    <w:rsid w:val="0000702C"/>
    <w:rsid w:val="000135A3"/>
    <w:rsid w:val="000275BF"/>
    <w:rsid w:val="000336E7"/>
    <w:rsid w:val="00036AED"/>
    <w:rsid w:val="00041D8E"/>
    <w:rsid w:val="00044A83"/>
    <w:rsid w:val="00045586"/>
    <w:rsid w:val="0004615A"/>
    <w:rsid w:val="0004777C"/>
    <w:rsid w:val="00050AE7"/>
    <w:rsid w:val="000530EF"/>
    <w:rsid w:val="00053D6A"/>
    <w:rsid w:val="000549E9"/>
    <w:rsid w:val="0006155E"/>
    <w:rsid w:val="00065AA3"/>
    <w:rsid w:val="000669E2"/>
    <w:rsid w:val="000672A3"/>
    <w:rsid w:val="00073766"/>
    <w:rsid w:val="00075635"/>
    <w:rsid w:val="000836FA"/>
    <w:rsid w:val="000842E1"/>
    <w:rsid w:val="00092A9E"/>
    <w:rsid w:val="00095F77"/>
    <w:rsid w:val="000B0504"/>
    <w:rsid w:val="000B2D70"/>
    <w:rsid w:val="000C214D"/>
    <w:rsid w:val="000D5133"/>
    <w:rsid w:val="000D63BC"/>
    <w:rsid w:val="000D7180"/>
    <w:rsid w:val="000D7B99"/>
    <w:rsid w:val="000E074C"/>
    <w:rsid w:val="000E23AE"/>
    <w:rsid w:val="000E2B77"/>
    <w:rsid w:val="000E2CEE"/>
    <w:rsid w:val="000E555B"/>
    <w:rsid w:val="000F0C58"/>
    <w:rsid w:val="000F1A7C"/>
    <w:rsid w:val="000F54E2"/>
    <w:rsid w:val="000F79A9"/>
    <w:rsid w:val="000F7B56"/>
    <w:rsid w:val="001009CD"/>
    <w:rsid w:val="0010469E"/>
    <w:rsid w:val="00105EAE"/>
    <w:rsid w:val="001077E9"/>
    <w:rsid w:val="00122A12"/>
    <w:rsid w:val="001235DF"/>
    <w:rsid w:val="00126B74"/>
    <w:rsid w:val="00130DC4"/>
    <w:rsid w:val="0013277C"/>
    <w:rsid w:val="00132B75"/>
    <w:rsid w:val="00133230"/>
    <w:rsid w:val="00135604"/>
    <w:rsid w:val="00140DC1"/>
    <w:rsid w:val="00140FD9"/>
    <w:rsid w:val="00142021"/>
    <w:rsid w:val="00142CFB"/>
    <w:rsid w:val="00142FE0"/>
    <w:rsid w:val="001437FC"/>
    <w:rsid w:val="00146F5F"/>
    <w:rsid w:val="00147092"/>
    <w:rsid w:val="00155083"/>
    <w:rsid w:val="001617AC"/>
    <w:rsid w:val="001649D9"/>
    <w:rsid w:val="00166013"/>
    <w:rsid w:val="001673A7"/>
    <w:rsid w:val="0017363B"/>
    <w:rsid w:val="00174381"/>
    <w:rsid w:val="001807E5"/>
    <w:rsid w:val="00182BE8"/>
    <w:rsid w:val="001918E4"/>
    <w:rsid w:val="00197345"/>
    <w:rsid w:val="00197F0C"/>
    <w:rsid w:val="001B2B8E"/>
    <w:rsid w:val="001B5A49"/>
    <w:rsid w:val="001B6E38"/>
    <w:rsid w:val="001C0CCE"/>
    <w:rsid w:val="001C1BF8"/>
    <w:rsid w:val="001C63D1"/>
    <w:rsid w:val="001D350E"/>
    <w:rsid w:val="001D68E4"/>
    <w:rsid w:val="001F4077"/>
    <w:rsid w:val="001F57AA"/>
    <w:rsid w:val="001F6825"/>
    <w:rsid w:val="00207544"/>
    <w:rsid w:val="00207AC0"/>
    <w:rsid w:val="0021031B"/>
    <w:rsid w:val="00210584"/>
    <w:rsid w:val="00220B66"/>
    <w:rsid w:val="00222D9A"/>
    <w:rsid w:val="00223AC7"/>
    <w:rsid w:val="00233259"/>
    <w:rsid w:val="002407D7"/>
    <w:rsid w:val="002447B3"/>
    <w:rsid w:val="00246706"/>
    <w:rsid w:val="0024696A"/>
    <w:rsid w:val="002537E6"/>
    <w:rsid w:val="002605C8"/>
    <w:rsid w:val="00260D36"/>
    <w:rsid w:val="002673C9"/>
    <w:rsid w:val="002713CC"/>
    <w:rsid w:val="00283C4E"/>
    <w:rsid w:val="002869C1"/>
    <w:rsid w:val="00286CB6"/>
    <w:rsid w:val="002871D6"/>
    <w:rsid w:val="00290B67"/>
    <w:rsid w:val="00292928"/>
    <w:rsid w:val="00292AD1"/>
    <w:rsid w:val="002A11BB"/>
    <w:rsid w:val="002A27DA"/>
    <w:rsid w:val="002A4BE1"/>
    <w:rsid w:val="002A733D"/>
    <w:rsid w:val="002B25B2"/>
    <w:rsid w:val="002B6A1E"/>
    <w:rsid w:val="002B6CD8"/>
    <w:rsid w:val="002C6566"/>
    <w:rsid w:val="002D050C"/>
    <w:rsid w:val="002D4128"/>
    <w:rsid w:val="002F2EE4"/>
    <w:rsid w:val="0031616C"/>
    <w:rsid w:val="0032291B"/>
    <w:rsid w:val="003252FB"/>
    <w:rsid w:val="00325B3A"/>
    <w:rsid w:val="00326A81"/>
    <w:rsid w:val="00333B5C"/>
    <w:rsid w:val="003368E7"/>
    <w:rsid w:val="00341837"/>
    <w:rsid w:val="00346074"/>
    <w:rsid w:val="003516F9"/>
    <w:rsid w:val="00362900"/>
    <w:rsid w:val="003633C8"/>
    <w:rsid w:val="00371B33"/>
    <w:rsid w:val="0037251A"/>
    <w:rsid w:val="00385161"/>
    <w:rsid w:val="00397483"/>
    <w:rsid w:val="003A13C3"/>
    <w:rsid w:val="003A1F11"/>
    <w:rsid w:val="003A3186"/>
    <w:rsid w:val="003A3207"/>
    <w:rsid w:val="003A6544"/>
    <w:rsid w:val="003C2393"/>
    <w:rsid w:val="003D2F3F"/>
    <w:rsid w:val="003D330B"/>
    <w:rsid w:val="003D3AFF"/>
    <w:rsid w:val="003D493B"/>
    <w:rsid w:val="003D5FC1"/>
    <w:rsid w:val="003E35C1"/>
    <w:rsid w:val="003E6CBE"/>
    <w:rsid w:val="003F1B99"/>
    <w:rsid w:val="003F1BFE"/>
    <w:rsid w:val="003F6185"/>
    <w:rsid w:val="004037A2"/>
    <w:rsid w:val="00405733"/>
    <w:rsid w:val="00414100"/>
    <w:rsid w:val="00415E5F"/>
    <w:rsid w:val="00416ECD"/>
    <w:rsid w:val="00427D3B"/>
    <w:rsid w:val="0043159C"/>
    <w:rsid w:val="0043303B"/>
    <w:rsid w:val="004349B6"/>
    <w:rsid w:val="00434E05"/>
    <w:rsid w:val="0044034B"/>
    <w:rsid w:val="00440952"/>
    <w:rsid w:val="00445CC4"/>
    <w:rsid w:val="00445EB5"/>
    <w:rsid w:val="00446052"/>
    <w:rsid w:val="00451AF5"/>
    <w:rsid w:val="00451C8E"/>
    <w:rsid w:val="00451CFB"/>
    <w:rsid w:val="00454D8F"/>
    <w:rsid w:val="0046498C"/>
    <w:rsid w:val="00465945"/>
    <w:rsid w:val="00466854"/>
    <w:rsid w:val="00471FE9"/>
    <w:rsid w:val="004746F3"/>
    <w:rsid w:val="00475E8C"/>
    <w:rsid w:val="004834C1"/>
    <w:rsid w:val="00485F59"/>
    <w:rsid w:val="00487E42"/>
    <w:rsid w:val="00490205"/>
    <w:rsid w:val="00491373"/>
    <w:rsid w:val="00492520"/>
    <w:rsid w:val="0049657C"/>
    <w:rsid w:val="004A3703"/>
    <w:rsid w:val="004A4532"/>
    <w:rsid w:val="004B0452"/>
    <w:rsid w:val="004C647C"/>
    <w:rsid w:val="004D0288"/>
    <w:rsid w:val="004E042E"/>
    <w:rsid w:val="004E37DD"/>
    <w:rsid w:val="004E5667"/>
    <w:rsid w:val="004F0488"/>
    <w:rsid w:val="004F4AAE"/>
    <w:rsid w:val="00512E67"/>
    <w:rsid w:val="00515176"/>
    <w:rsid w:val="005202AD"/>
    <w:rsid w:val="00521CDB"/>
    <w:rsid w:val="0052584A"/>
    <w:rsid w:val="005271B6"/>
    <w:rsid w:val="00531BE7"/>
    <w:rsid w:val="005335AC"/>
    <w:rsid w:val="00544403"/>
    <w:rsid w:val="00546410"/>
    <w:rsid w:val="0055054A"/>
    <w:rsid w:val="00552585"/>
    <w:rsid w:val="00555B1B"/>
    <w:rsid w:val="005617DA"/>
    <w:rsid w:val="00565087"/>
    <w:rsid w:val="00566973"/>
    <w:rsid w:val="00566EB2"/>
    <w:rsid w:val="00567F56"/>
    <w:rsid w:val="005705DC"/>
    <w:rsid w:val="0057427A"/>
    <w:rsid w:val="0057515C"/>
    <w:rsid w:val="00581B06"/>
    <w:rsid w:val="00583EDD"/>
    <w:rsid w:val="005851B3"/>
    <w:rsid w:val="005870F8"/>
    <w:rsid w:val="00590C5D"/>
    <w:rsid w:val="005944CE"/>
    <w:rsid w:val="00595AF5"/>
    <w:rsid w:val="005A0D90"/>
    <w:rsid w:val="005A2483"/>
    <w:rsid w:val="005A45D9"/>
    <w:rsid w:val="005B0829"/>
    <w:rsid w:val="005B3183"/>
    <w:rsid w:val="005B3823"/>
    <w:rsid w:val="005B558A"/>
    <w:rsid w:val="005B59FB"/>
    <w:rsid w:val="005B7DCD"/>
    <w:rsid w:val="005D5703"/>
    <w:rsid w:val="005E2E05"/>
    <w:rsid w:val="005E4C5A"/>
    <w:rsid w:val="005E61D2"/>
    <w:rsid w:val="005E6DA7"/>
    <w:rsid w:val="005E7247"/>
    <w:rsid w:val="005F186A"/>
    <w:rsid w:val="005F6F76"/>
    <w:rsid w:val="00602072"/>
    <w:rsid w:val="00612FD6"/>
    <w:rsid w:val="006142A4"/>
    <w:rsid w:val="006219B8"/>
    <w:rsid w:val="006223A4"/>
    <w:rsid w:val="006242F2"/>
    <w:rsid w:val="0063482E"/>
    <w:rsid w:val="00637843"/>
    <w:rsid w:val="00641F51"/>
    <w:rsid w:val="006437AB"/>
    <w:rsid w:val="00645456"/>
    <w:rsid w:val="006463E5"/>
    <w:rsid w:val="00646D31"/>
    <w:rsid w:val="00647F99"/>
    <w:rsid w:val="0065549D"/>
    <w:rsid w:val="006578F9"/>
    <w:rsid w:val="0066139A"/>
    <w:rsid w:val="00663EE3"/>
    <w:rsid w:val="006718DF"/>
    <w:rsid w:val="006738A3"/>
    <w:rsid w:val="006751C2"/>
    <w:rsid w:val="00677E96"/>
    <w:rsid w:val="006815F0"/>
    <w:rsid w:val="00683965"/>
    <w:rsid w:val="00686587"/>
    <w:rsid w:val="0068766B"/>
    <w:rsid w:val="006879A5"/>
    <w:rsid w:val="00694BC2"/>
    <w:rsid w:val="006952A5"/>
    <w:rsid w:val="006978F7"/>
    <w:rsid w:val="006A1610"/>
    <w:rsid w:val="006A1D7E"/>
    <w:rsid w:val="006A2CD2"/>
    <w:rsid w:val="006A6682"/>
    <w:rsid w:val="006A7244"/>
    <w:rsid w:val="006B5B24"/>
    <w:rsid w:val="006B5B42"/>
    <w:rsid w:val="006C02EF"/>
    <w:rsid w:val="006C069D"/>
    <w:rsid w:val="006C3D3C"/>
    <w:rsid w:val="006C4633"/>
    <w:rsid w:val="006C486A"/>
    <w:rsid w:val="006C7370"/>
    <w:rsid w:val="006D1241"/>
    <w:rsid w:val="006D1BCF"/>
    <w:rsid w:val="006D279A"/>
    <w:rsid w:val="006D33D7"/>
    <w:rsid w:val="006D5609"/>
    <w:rsid w:val="006E3B49"/>
    <w:rsid w:val="006E718B"/>
    <w:rsid w:val="006F24E2"/>
    <w:rsid w:val="006F6F4D"/>
    <w:rsid w:val="006F75FA"/>
    <w:rsid w:val="00702B65"/>
    <w:rsid w:val="007037BE"/>
    <w:rsid w:val="00703EC3"/>
    <w:rsid w:val="00704B2E"/>
    <w:rsid w:val="00706AF7"/>
    <w:rsid w:val="007166B2"/>
    <w:rsid w:val="00717088"/>
    <w:rsid w:val="00721724"/>
    <w:rsid w:val="007335F8"/>
    <w:rsid w:val="007353EB"/>
    <w:rsid w:val="007374C7"/>
    <w:rsid w:val="007413B8"/>
    <w:rsid w:val="00744F4B"/>
    <w:rsid w:val="00746179"/>
    <w:rsid w:val="007512E7"/>
    <w:rsid w:val="007647E3"/>
    <w:rsid w:val="007655C2"/>
    <w:rsid w:val="007738E1"/>
    <w:rsid w:val="00780041"/>
    <w:rsid w:val="00783244"/>
    <w:rsid w:val="00786DF1"/>
    <w:rsid w:val="007901F3"/>
    <w:rsid w:val="0079064F"/>
    <w:rsid w:val="00791463"/>
    <w:rsid w:val="007929BB"/>
    <w:rsid w:val="00794365"/>
    <w:rsid w:val="007A0062"/>
    <w:rsid w:val="007A07BA"/>
    <w:rsid w:val="007B5162"/>
    <w:rsid w:val="007B54CA"/>
    <w:rsid w:val="007B63DE"/>
    <w:rsid w:val="007C14CA"/>
    <w:rsid w:val="007C3B2C"/>
    <w:rsid w:val="007C4FCB"/>
    <w:rsid w:val="007D286B"/>
    <w:rsid w:val="007E76EE"/>
    <w:rsid w:val="007F19D0"/>
    <w:rsid w:val="007F23E8"/>
    <w:rsid w:val="007F2FBB"/>
    <w:rsid w:val="007F6E2E"/>
    <w:rsid w:val="00812165"/>
    <w:rsid w:val="008155CF"/>
    <w:rsid w:val="00821530"/>
    <w:rsid w:val="00822088"/>
    <w:rsid w:val="00827BD1"/>
    <w:rsid w:val="0083274B"/>
    <w:rsid w:val="008431DB"/>
    <w:rsid w:val="00844DDE"/>
    <w:rsid w:val="00845CC8"/>
    <w:rsid w:val="00845DC6"/>
    <w:rsid w:val="0084634E"/>
    <w:rsid w:val="008470BF"/>
    <w:rsid w:val="00855CC5"/>
    <w:rsid w:val="008654F8"/>
    <w:rsid w:val="00870E3F"/>
    <w:rsid w:val="008815B3"/>
    <w:rsid w:val="00882EC7"/>
    <w:rsid w:val="00887DFA"/>
    <w:rsid w:val="00890889"/>
    <w:rsid w:val="00891F2A"/>
    <w:rsid w:val="00893852"/>
    <w:rsid w:val="00896EA9"/>
    <w:rsid w:val="00897372"/>
    <w:rsid w:val="00897E8E"/>
    <w:rsid w:val="008A54FC"/>
    <w:rsid w:val="008A5A32"/>
    <w:rsid w:val="008B0517"/>
    <w:rsid w:val="008C42FC"/>
    <w:rsid w:val="008C7FDF"/>
    <w:rsid w:val="008E7541"/>
    <w:rsid w:val="008F1184"/>
    <w:rsid w:val="008F275C"/>
    <w:rsid w:val="008F4F5B"/>
    <w:rsid w:val="008F5C7A"/>
    <w:rsid w:val="00901E50"/>
    <w:rsid w:val="00902E48"/>
    <w:rsid w:val="009036E2"/>
    <w:rsid w:val="00904694"/>
    <w:rsid w:val="009064AA"/>
    <w:rsid w:val="009116AD"/>
    <w:rsid w:val="00911BEB"/>
    <w:rsid w:val="00912A0A"/>
    <w:rsid w:val="0091357A"/>
    <w:rsid w:val="00917700"/>
    <w:rsid w:val="009225E3"/>
    <w:rsid w:val="00922E4E"/>
    <w:rsid w:val="00926BAC"/>
    <w:rsid w:val="00945475"/>
    <w:rsid w:val="009528EF"/>
    <w:rsid w:val="009531AA"/>
    <w:rsid w:val="009558FC"/>
    <w:rsid w:val="0096593C"/>
    <w:rsid w:val="00983653"/>
    <w:rsid w:val="00987F98"/>
    <w:rsid w:val="00990D66"/>
    <w:rsid w:val="00996F7D"/>
    <w:rsid w:val="009A3BE0"/>
    <w:rsid w:val="009B5972"/>
    <w:rsid w:val="009C09EB"/>
    <w:rsid w:val="009C74A6"/>
    <w:rsid w:val="009D34E9"/>
    <w:rsid w:val="009D3DA0"/>
    <w:rsid w:val="009D5811"/>
    <w:rsid w:val="009D5B28"/>
    <w:rsid w:val="009E096A"/>
    <w:rsid w:val="009E296B"/>
    <w:rsid w:val="009F0403"/>
    <w:rsid w:val="009F2F27"/>
    <w:rsid w:val="009F43C2"/>
    <w:rsid w:val="009F6C44"/>
    <w:rsid w:val="00A03A4F"/>
    <w:rsid w:val="00A07F84"/>
    <w:rsid w:val="00A12757"/>
    <w:rsid w:val="00A138F9"/>
    <w:rsid w:val="00A13AA8"/>
    <w:rsid w:val="00A20308"/>
    <w:rsid w:val="00A203C1"/>
    <w:rsid w:val="00A275C4"/>
    <w:rsid w:val="00A3191C"/>
    <w:rsid w:val="00A31AB6"/>
    <w:rsid w:val="00A33851"/>
    <w:rsid w:val="00A36C11"/>
    <w:rsid w:val="00A55872"/>
    <w:rsid w:val="00A62531"/>
    <w:rsid w:val="00A63ED2"/>
    <w:rsid w:val="00A664E3"/>
    <w:rsid w:val="00A7760A"/>
    <w:rsid w:val="00A8094A"/>
    <w:rsid w:val="00A82552"/>
    <w:rsid w:val="00A86CD7"/>
    <w:rsid w:val="00A87A76"/>
    <w:rsid w:val="00A90771"/>
    <w:rsid w:val="00A96435"/>
    <w:rsid w:val="00AB0FD6"/>
    <w:rsid w:val="00AB51DB"/>
    <w:rsid w:val="00AB6FE3"/>
    <w:rsid w:val="00AB7D8F"/>
    <w:rsid w:val="00AC3C33"/>
    <w:rsid w:val="00AC71EA"/>
    <w:rsid w:val="00AD1701"/>
    <w:rsid w:val="00AD284D"/>
    <w:rsid w:val="00AD2A5A"/>
    <w:rsid w:val="00AD49B0"/>
    <w:rsid w:val="00AD782B"/>
    <w:rsid w:val="00AE397F"/>
    <w:rsid w:val="00AE4959"/>
    <w:rsid w:val="00AE563F"/>
    <w:rsid w:val="00AE5A9A"/>
    <w:rsid w:val="00AE75EE"/>
    <w:rsid w:val="00B00D3D"/>
    <w:rsid w:val="00B01D9A"/>
    <w:rsid w:val="00B0361F"/>
    <w:rsid w:val="00B03F09"/>
    <w:rsid w:val="00B04AE5"/>
    <w:rsid w:val="00B04BE7"/>
    <w:rsid w:val="00B05CAE"/>
    <w:rsid w:val="00B06F60"/>
    <w:rsid w:val="00B12AFD"/>
    <w:rsid w:val="00B13058"/>
    <w:rsid w:val="00B134F5"/>
    <w:rsid w:val="00B1572B"/>
    <w:rsid w:val="00B21B54"/>
    <w:rsid w:val="00B22F54"/>
    <w:rsid w:val="00B26260"/>
    <w:rsid w:val="00B33219"/>
    <w:rsid w:val="00B44C80"/>
    <w:rsid w:val="00B45824"/>
    <w:rsid w:val="00B470F8"/>
    <w:rsid w:val="00B52D28"/>
    <w:rsid w:val="00B542AE"/>
    <w:rsid w:val="00B56A8A"/>
    <w:rsid w:val="00B5741C"/>
    <w:rsid w:val="00B6505A"/>
    <w:rsid w:val="00B66F5E"/>
    <w:rsid w:val="00B67DED"/>
    <w:rsid w:val="00B75037"/>
    <w:rsid w:val="00B83026"/>
    <w:rsid w:val="00B83076"/>
    <w:rsid w:val="00B857AE"/>
    <w:rsid w:val="00B85B7F"/>
    <w:rsid w:val="00BA182C"/>
    <w:rsid w:val="00BA1A3A"/>
    <w:rsid w:val="00BA2CDA"/>
    <w:rsid w:val="00BA36A5"/>
    <w:rsid w:val="00BA39A2"/>
    <w:rsid w:val="00BA3AFB"/>
    <w:rsid w:val="00BA5B58"/>
    <w:rsid w:val="00BA7291"/>
    <w:rsid w:val="00BB0E38"/>
    <w:rsid w:val="00BB391E"/>
    <w:rsid w:val="00BB4FE3"/>
    <w:rsid w:val="00BC6EC7"/>
    <w:rsid w:val="00BD278E"/>
    <w:rsid w:val="00BD2A04"/>
    <w:rsid w:val="00BD2B02"/>
    <w:rsid w:val="00BD3AB1"/>
    <w:rsid w:val="00BD5BF4"/>
    <w:rsid w:val="00BD6CF1"/>
    <w:rsid w:val="00BD772E"/>
    <w:rsid w:val="00BE0664"/>
    <w:rsid w:val="00BE265E"/>
    <w:rsid w:val="00BF1C4A"/>
    <w:rsid w:val="00BF58DF"/>
    <w:rsid w:val="00C00755"/>
    <w:rsid w:val="00C02944"/>
    <w:rsid w:val="00C03423"/>
    <w:rsid w:val="00C03631"/>
    <w:rsid w:val="00C05945"/>
    <w:rsid w:val="00C06F25"/>
    <w:rsid w:val="00C12752"/>
    <w:rsid w:val="00C142BD"/>
    <w:rsid w:val="00C20146"/>
    <w:rsid w:val="00C20764"/>
    <w:rsid w:val="00C30E45"/>
    <w:rsid w:val="00C32B7F"/>
    <w:rsid w:val="00C32BC9"/>
    <w:rsid w:val="00C33EF7"/>
    <w:rsid w:val="00C34180"/>
    <w:rsid w:val="00C36AF7"/>
    <w:rsid w:val="00C41218"/>
    <w:rsid w:val="00C42C41"/>
    <w:rsid w:val="00C66547"/>
    <w:rsid w:val="00C70A5E"/>
    <w:rsid w:val="00C75258"/>
    <w:rsid w:val="00C80A3E"/>
    <w:rsid w:val="00C80B06"/>
    <w:rsid w:val="00C843E0"/>
    <w:rsid w:val="00C8649E"/>
    <w:rsid w:val="00C87309"/>
    <w:rsid w:val="00C8786A"/>
    <w:rsid w:val="00C9594B"/>
    <w:rsid w:val="00C96337"/>
    <w:rsid w:val="00CA07C4"/>
    <w:rsid w:val="00CA56CE"/>
    <w:rsid w:val="00CA7535"/>
    <w:rsid w:val="00CC1789"/>
    <w:rsid w:val="00CC55E3"/>
    <w:rsid w:val="00CC6395"/>
    <w:rsid w:val="00CD661B"/>
    <w:rsid w:val="00CE217E"/>
    <w:rsid w:val="00CE57F7"/>
    <w:rsid w:val="00CF0C81"/>
    <w:rsid w:val="00CF1582"/>
    <w:rsid w:val="00CF1657"/>
    <w:rsid w:val="00CF2796"/>
    <w:rsid w:val="00CF3411"/>
    <w:rsid w:val="00CF4C04"/>
    <w:rsid w:val="00D0356E"/>
    <w:rsid w:val="00D05A96"/>
    <w:rsid w:val="00D11DA1"/>
    <w:rsid w:val="00D123E3"/>
    <w:rsid w:val="00D17974"/>
    <w:rsid w:val="00D2478D"/>
    <w:rsid w:val="00D26E2D"/>
    <w:rsid w:val="00D27A52"/>
    <w:rsid w:val="00D27B4E"/>
    <w:rsid w:val="00D3216B"/>
    <w:rsid w:val="00D322C0"/>
    <w:rsid w:val="00D41B29"/>
    <w:rsid w:val="00D42DFD"/>
    <w:rsid w:val="00D43D0B"/>
    <w:rsid w:val="00D46AA0"/>
    <w:rsid w:val="00D47CAA"/>
    <w:rsid w:val="00D511F2"/>
    <w:rsid w:val="00D51CB0"/>
    <w:rsid w:val="00D52202"/>
    <w:rsid w:val="00D625F0"/>
    <w:rsid w:val="00D6412A"/>
    <w:rsid w:val="00D7423E"/>
    <w:rsid w:val="00D84295"/>
    <w:rsid w:val="00D93246"/>
    <w:rsid w:val="00D952D2"/>
    <w:rsid w:val="00DA38D0"/>
    <w:rsid w:val="00DA4597"/>
    <w:rsid w:val="00DA4ADE"/>
    <w:rsid w:val="00DB3967"/>
    <w:rsid w:val="00DC49BE"/>
    <w:rsid w:val="00DC4F47"/>
    <w:rsid w:val="00DD0BE5"/>
    <w:rsid w:val="00DD31A8"/>
    <w:rsid w:val="00DD38C5"/>
    <w:rsid w:val="00DD39D2"/>
    <w:rsid w:val="00DE4022"/>
    <w:rsid w:val="00DE58F8"/>
    <w:rsid w:val="00DF1ACE"/>
    <w:rsid w:val="00DF3513"/>
    <w:rsid w:val="00DF645E"/>
    <w:rsid w:val="00E01AFF"/>
    <w:rsid w:val="00E162F0"/>
    <w:rsid w:val="00E20475"/>
    <w:rsid w:val="00E27679"/>
    <w:rsid w:val="00E31E36"/>
    <w:rsid w:val="00E33D98"/>
    <w:rsid w:val="00E345DA"/>
    <w:rsid w:val="00E363F7"/>
    <w:rsid w:val="00E36919"/>
    <w:rsid w:val="00E416D6"/>
    <w:rsid w:val="00E417FF"/>
    <w:rsid w:val="00E442AB"/>
    <w:rsid w:val="00E44577"/>
    <w:rsid w:val="00E456E0"/>
    <w:rsid w:val="00E46A15"/>
    <w:rsid w:val="00E57012"/>
    <w:rsid w:val="00E57E38"/>
    <w:rsid w:val="00E70BE4"/>
    <w:rsid w:val="00E717D9"/>
    <w:rsid w:val="00E73D4B"/>
    <w:rsid w:val="00E74AF4"/>
    <w:rsid w:val="00E74F70"/>
    <w:rsid w:val="00E812EA"/>
    <w:rsid w:val="00E9341A"/>
    <w:rsid w:val="00E93BD3"/>
    <w:rsid w:val="00EA0842"/>
    <w:rsid w:val="00EA1841"/>
    <w:rsid w:val="00EC6868"/>
    <w:rsid w:val="00ED0B26"/>
    <w:rsid w:val="00ED1445"/>
    <w:rsid w:val="00ED302F"/>
    <w:rsid w:val="00EE3B4B"/>
    <w:rsid w:val="00EF187F"/>
    <w:rsid w:val="00EF251F"/>
    <w:rsid w:val="00EF5458"/>
    <w:rsid w:val="00EF54C1"/>
    <w:rsid w:val="00F00A7D"/>
    <w:rsid w:val="00F02AE9"/>
    <w:rsid w:val="00F077BC"/>
    <w:rsid w:val="00F12245"/>
    <w:rsid w:val="00F15BE5"/>
    <w:rsid w:val="00F20D40"/>
    <w:rsid w:val="00F2190C"/>
    <w:rsid w:val="00F31EE8"/>
    <w:rsid w:val="00F3428E"/>
    <w:rsid w:val="00F3445E"/>
    <w:rsid w:val="00F475FD"/>
    <w:rsid w:val="00F54378"/>
    <w:rsid w:val="00F6003A"/>
    <w:rsid w:val="00F6159E"/>
    <w:rsid w:val="00F62234"/>
    <w:rsid w:val="00F6352E"/>
    <w:rsid w:val="00F64C3A"/>
    <w:rsid w:val="00F64F4E"/>
    <w:rsid w:val="00F65DC3"/>
    <w:rsid w:val="00F6655B"/>
    <w:rsid w:val="00F71BE1"/>
    <w:rsid w:val="00F76D5C"/>
    <w:rsid w:val="00F77E3C"/>
    <w:rsid w:val="00F82A2A"/>
    <w:rsid w:val="00F851DC"/>
    <w:rsid w:val="00F97F1E"/>
    <w:rsid w:val="00FA2374"/>
    <w:rsid w:val="00FA5153"/>
    <w:rsid w:val="00FB0C63"/>
    <w:rsid w:val="00FB22D9"/>
    <w:rsid w:val="00FB23A2"/>
    <w:rsid w:val="00FB51E4"/>
    <w:rsid w:val="00FB7B4D"/>
    <w:rsid w:val="00FC1DD2"/>
    <w:rsid w:val="00FC4C2F"/>
    <w:rsid w:val="00FC62C7"/>
    <w:rsid w:val="00FC6967"/>
    <w:rsid w:val="00FD5C63"/>
    <w:rsid w:val="00FD7138"/>
    <w:rsid w:val="00FD7296"/>
    <w:rsid w:val="00FE4012"/>
    <w:rsid w:val="00FF3646"/>
    <w:rsid w:val="00FF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360A9"/>
  <w15:docId w15:val="{32A6AC4B-F71B-40CA-B226-2410B228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682"/>
    <w:rPr>
      <w:sz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6682"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link w:val="Nagwek2Znak"/>
    <w:qFormat/>
    <w:rsid w:val="006A6682"/>
    <w:pPr>
      <w:keepNext/>
      <w:jc w:val="center"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6A6682"/>
    <w:pPr>
      <w:keepNext/>
      <w:jc w:val="center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6682"/>
    <w:pPr>
      <w:keepNext/>
      <w:jc w:val="center"/>
      <w:outlineLvl w:val="3"/>
    </w:pPr>
    <w:rPr>
      <w:rFonts w:ascii="Arial" w:hAnsi="Arial" w:cs="Arial"/>
      <w:b/>
      <w:sz w:val="3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65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865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8658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86587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rsid w:val="006A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587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A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58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6A668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6A6682"/>
    <w:pPr>
      <w:jc w:val="center"/>
    </w:pPr>
    <w:rPr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686587"/>
    <w:rPr>
      <w:rFonts w:ascii="Cambria" w:hAnsi="Cambria" w:cs="Times New Roman"/>
      <w:b/>
      <w:bCs/>
      <w:kern w:val="28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55054A"/>
    <w:pPr>
      <w:suppressAutoHyphens/>
    </w:pPr>
    <w:rPr>
      <w:rFonts w:ascii="Courier New" w:hAnsi="Courier New"/>
      <w:kern w:val="1"/>
      <w:sz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86587"/>
    <w:rPr>
      <w:rFonts w:ascii="Courier New" w:hAnsi="Courier New" w:cs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A6682"/>
    <w:pPr>
      <w:ind w:left="708" w:firstLine="71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86587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A6682"/>
    <w:pPr>
      <w:ind w:left="709" w:firstLine="70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86587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6A668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86587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A6682"/>
    <w:pPr>
      <w:ind w:left="709" w:firstLine="709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86587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A668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86587"/>
    <w:rPr>
      <w:rFonts w:cs="Times New Roman"/>
      <w:sz w:val="20"/>
      <w:szCs w:val="20"/>
    </w:rPr>
  </w:style>
  <w:style w:type="paragraph" w:customStyle="1" w:styleId="Styl1">
    <w:name w:val="Styl1"/>
    <w:basedOn w:val="Normalny"/>
    <w:uiPriority w:val="99"/>
    <w:rsid w:val="006A6682"/>
    <w:rPr>
      <w:rFonts w:ascii="Arial" w:hAnsi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6682"/>
    <w:pPr>
      <w:jc w:val="center"/>
    </w:pPr>
    <w:rPr>
      <w:rFonts w:ascii="Arial" w:hAnsi="Arial"/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86587"/>
    <w:rPr>
      <w:rFonts w:cs="Times New Roman"/>
      <w:sz w:val="16"/>
      <w:szCs w:val="16"/>
    </w:rPr>
  </w:style>
  <w:style w:type="character" w:customStyle="1" w:styleId="WW-Absatz-Standardschriftart111">
    <w:name w:val="WW-Absatz-Standardschriftart111"/>
    <w:uiPriority w:val="99"/>
    <w:rsid w:val="0057515C"/>
  </w:style>
  <w:style w:type="paragraph" w:styleId="NormalnyWeb">
    <w:name w:val="Normal (Web)"/>
    <w:basedOn w:val="Normalny"/>
    <w:uiPriority w:val="99"/>
    <w:rsid w:val="00945475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E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6498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8A5A32"/>
    <w:rPr>
      <w:b/>
      <w:bCs/>
    </w:rPr>
  </w:style>
  <w:style w:type="paragraph" w:styleId="Akapitzlist">
    <w:name w:val="List Paragraph"/>
    <w:basedOn w:val="Normalny"/>
    <w:qFormat/>
    <w:rsid w:val="008A5A32"/>
    <w:pPr>
      <w:ind w:left="720"/>
      <w:contextualSpacing/>
    </w:pPr>
  </w:style>
  <w:style w:type="paragraph" w:customStyle="1" w:styleId="tabela">
    <w:name w:val="tabela"/>
    <w:basedOn w:val="Normalny"/>
    <w:rsid w:val="00BB4FE3"/>
    <w:pPr>
      <w:tabs>
        <w:tab w:val="left" w:pos="426"/>
        <w:tab w:val="left" w:pos="709"/>
      </w:tabs>
      <w:jc w:val="both"/>
    </w:pPr>
    <w:rPr>
      <w:sz w:val="24"/>
    </w:rPr>
  </w:style>
  <w:style w:type="paragraph" w:styleId="HTML-wstpniesformatowany">
    <w:name w:val="HTML Preformatted"/>
    <w:basedOn w:val="Normalny"/>
    <w:link w:val="HTML-wstpniesformatowanyZnak"/>
    <w:rsid w:val="00BB4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B4FE3"/>
    <w:rPr>
      <w:rFonts w:ascii="Courier New" w:hAnsi="Courier New" w:cs="Courier New"/>
    </w:rPr>
  </w:style>
  <w:style w:type="paragraph" w:customStyle="1" w:styleId="NormalnyWeb2">
    <w:name w:val="Normalny (Web)2"/>
    <w:basedOn w:val="Normalny"/>
    <w:rsid w:val="00A664E3"/>
    <w:pPr>
      <w:widowControl w:val="0"/>
      <w:suppressAutoHyphens/>
      <w:autoSpaceDN w:val="0"/>
      <w:spacing w:before="28" w:after="28"/>
      <w:textAlignment w:val="baseline"/>
    </w:pPr>
    <w:rPr>
      <w:rFonts w:ascii="Corbert Condensed" w:eastAsia="SimSun" w:hAnsi="Corbert Condensed" w:cs="Mangal"/>
      <w:kern w:val="3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A664E3"/>
    <w:pPr>
      <w:widowControl w:val="0"/>
      <w:suppressAutoHyphens/>
      <w:autoSpaceDN w:val="0"/>
      <w:ind w:left="720"/>
      <w:textAlignment w:val="baseline"/>
    </w:pPr>
    <w:rPr>
      <w:rFonts w:ascii="Corbert Condensed" w:eastAsia="SimSun" w:hAnsi="Corbert Condensed" w:cs="Mangal"/>
      <w:kern w:val="3"/>
      <w:sz w:val="24"/>
      <w:lang w:eastAsia="hi-IN" w:bidi="hi-IN"/>
    </w:rPr>
  </w:style>
  <w:style w:type="numbering" w:customStyle="1" w:styleId="WWNum30">
    <w:name w:val="WWNum30"/>
    <w:basedOn w:val="Bezlisty"/>
    <w:rsid w:val="00A664E3"/>
    <w:pPr>
      <w:numPr>
        <w:numId w:val="26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595A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5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PP_RevisionLog xmlns="d5ab344c-7f73-4c78-ac48-a3eb45a0d459" xsi:nil="true"/>
    <LPP_Revision xmlns="d5ab344c-7f73-4c78-ac48-a3eb45a0d459" xsi:nil="true"/>
    <lcf76f155ced4ddcb4097134ff3c332f xmlns="c9d7f002-3ec3-44fc-b588-d90ee14344e8">
      <Terms xmlns="http://schemas.microsoft.com/office/infopath/2007/PartnerControls"/>
    </lcf76f155ced4ddcb4097134ff3c332f>
    <TaxCatchAll xmlns="d5ab344c-7f73-4c78-ac48-a3eb45a0d4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57938C9D54714DAE3B8F86243822CD" ma:contentTypeVersion="" ma:contentTypeDescription="Create a new document." ma:contentTypeScope="" ma:versionID="1c1c9f3447bcbc7cc013769f60f0a5c7">
  <xsd:schema xmlns:xsd="http://www.w3.org/2001/XMLSchema" xmlns:xs="http://www.w3.org/2001/XMLSchema" xmlns:p="http://schemas.microsoft.com/office/2006/metadata/properties" xmlns:ns2="d5ab344c-7f73-4c78-ac48-a3eb45a0d459" xmlns:ns3="C9D7F002-3EC3-44FC-B588-D90EE14344E8" xmlns:ns4="c9d7f002-3ec3-44fc-b588-d90ee14344e8" targetNamespace="http://schemas.microsoft.com/office/2006/metadata/properties" ma:root="true" ma:fieldsID="fd149973a102f8cb5363cfa40952d7b9" ns2:_="" ns3:_="" ns4:_="">
    <xsd:import namespace="d5ab344c-7f73-4c78-ac48-a3eb45a0d459"/>
    <xsd:import namespace="C9D7F002-3EC3-44FC-B588-D90EE14344E8"/>
    <xsd:import namespace="c9d7f002-3ec3-44fc-b588-d90ee14344e8"/>
    <xsd:element name="properties">
      <xsd:complexType>
        <xsd:sequence>
          <xsd:element name="documentManagement">
            <xsd:complexType>
              <xsd:all>
                <xsd:element ref="ns2:LPP_Revision" minOccurs="0"/>
                <xsd:element ref="ns2:LPP_RevisionLog" minOccurs="0"/>
                <xsd:element ref="ns3:MediaServiceMetadata" minOccurs="0"/>
                <xsd:element ref="ns3:MediaServiceFastMetadata" minOccurs="0"/>
                <xsd:element ref="ns4:MediaServiceSearchProperties" minOccurs="0"/>
                <xsd:element ref="ns4:MediaServiceObjectDetectorVersions" minOccurs="0"/>
                <xsd:element ref="ns4:lcf76f155ced4ddcb4097134ff3c332f" minOccurs="0"/>
                <xsd:element ref="ns2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b344c-7f73-4c78-ac48-a3eb45a0d459" elementFormDefault="qualified">
    <xsd:import namespace="http://schemas.microsoft.com/office/2006/documentManagement/types"/>
    <xsd:import namespace="http://schemas.microsoft.com/office/infopath/2007/PartnerControls"/>
    <xsd:element name="LPP_Revision" ma:index="8" nillable="true" ma:displayName="Revision" ma:internalName="LPP_Revision">
      <xsd:simpleType>
        <xsd:restriction base="dms:Text">
          <xsd:maxLength value="255"/>
        </xsd:restriction>
      </xsd:simpleType>
    </xsd:element>
    <xsd:element name="LPP_RevisionLog" ma:index="9" nillable="true" ma:displayName="Revision log" ma:internalName="LPP_RevisionLog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861ac4-d99d-4470-ac04-4981a150f528}" ma:internalName="TaxCatchAll" ma:showField="CatchAllData" ma:web="d5ab344c-7f73-4c78-ac48-a3eb45a0d4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7f002-3ec3-44fc-b588-d90ee14344e8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630bb4-a0b1-4218-88b6-6509cf04f2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4570E-7F53-4F5A-A658-F39C1833BAFD}">
  <ds:schemaRefs>
    <ds:schemaRef ds:uri="http://schemas.microsoft.com/office/2006/metadata/properties"/>
    <ds:schemaRef ds:uri="http://schemas.microsoft.com/office/infopath/2007/PartnerControls"/>
    <ds:schemaRef ds:uri="d5ab344c-7f73-4c78-ac48-a3eb45a0d459"/>
  </ds:schemaRefs>
</ds:datastoreItem>
</file>

<file path=customXml/itemProps2.xml><?xml version="1.0" encoding="utf-8"?>
<ds:datastoreItem xmlns:ds="http://schemas.openxmlformats.org/officeDocument/2006/customXml" ds:itemID="{CF109AFA-A54B-4043-8D1F-1291F34A9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DF0E2-0A69-4AE5-B3B2-05DDBEA38E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218FBB-E427-42B5-B711-BB1432B292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2151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>UNIPROJEKT</Company>
  <LinksUpToDate>false</LinksUpToDate>
  <CharactersWithSpaces>15027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mgr inż. Waldemar Kaleta</dc:creator>
  <cp:lastModifiedBy>Waldemar Kaleta</cp:lastModifiedBy>
  <cp:revision>2</cp:revision>
  <cp:lastPrinted>2014-06-25T07:08:00Z</cp:lastPrinted>
  <dcterms:created xsi:type="dcterms:W3CDTF">2024-07-20T09:58:00Z</dcterms:created>
  <dcterms:modified xsi:type="dcterms:W3CDTF">2024-07-20T09:58:00Z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0x0101003257938C9D54714DAE3B8F86243822CD</vt:lpwstr>
  </property>
</Properties>
</file>